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F6F" w:rsidRPr="00911541" w:rsidRDefault="00780F6F" w:rsidP="00911541">
      <w:pPr>
        <w:pStyle w:val="Heading1"/>
        <w:jc w:val="center"/>
        <w:rPr>
          <w:color w:val="auto"/>
        </w:rPr>
      </w:pPr>
      <w:r w:rsidRPr="00911541">
        <w:rPr>
          <w:color w:val="auto"/>
        </w:rPr>
        <w:t>Terms of Reference for</w:t>
      </w:r>
    </w:p>
    <w:p w:rsidR="00780F6F" w:rsidRPr="00911541" w:rsidRDefault="00780F6F" w:rsidP="00911541">
      <w:pPr>
        <w:pStyle w:val="Heading1"/>
        <w:jc w:val="center"/>
        <w:rPr>
          <w:color w:val="auto"/>
        </w:rPr>
      </w:pPr>
      <w:r w:rsidRPr="00911541">
        <w:rPr>
          <w:color w:val="auto"/>
        </w:rPr>
        <w:t xml:space="preserve">Study of Operational Viability and Sustainability of Gram Panchayat Level </w:t>
      </w:r>
      <w:r w:rsidR="00171027" w:rsidRPr="00911541">
        <w:rPr>
          <w:color w:val="auto"/>
        </w:rPr>
        <w:t>GPLFs</w:t>
      </w:r>
      <w:r w:rsidRPr="00911541">
        <w:rPr>
          <w:color w:val="auto"/>
        </w:rPr>
        <w:t xml:space="preserve"> (GPLF) promoted by TRIPTI, Government of Odisha</w:t>
      </w:r>
    </w:p>
    <w:p w:rsidR="00780F6F" w:rsidRPr="00FC3803" w:rsidRDefault="00780F6F" w:rsidP="006036A1">
      <w:pPr>
        <w:pStyle w:val="Default"/>
        <w:spacing w:line="360" w:lineRule="auto"/>
        <w:jc w:val="both"/>
        <w:rPr>
          <w:sz w:val="12"/>
        </w:rPr>
      </w:pPr>
    </w:p>
    <w:p w:rsidR="006036A1" w:rsidRPr="006036A1" w:rsidRDefault="006036A1" w:rsidP="00BD5598">
      <w:pPr>
        <w:pStyle w:val="Default"/>
        <w:numPr>
          <w:ilvl w:val="0"/>
          <w:numId w:val="10"/>
        </w:numPr>
        <w:spacing w:line="360" w:lineRule="auto"/>
        <w:jc w:val="both"/>
        <w:rPr>
          <w:b/>
        </w:rPr>
      </w:pPr>
      <w:r w:rsidRPr="006036A1">
        <w:rPr>
          <w:b/>
        </w:rPr>
        <w:t>Background</w:t>
      </w:r>
    </w:p>
    <w:p w:rsidR="006036A1" w:rsidRPr="00FC3803" w:rsidRDefault="006036A1" w:rsidP="006036A1">
      <w:pPr>
        <w:pStyle w:val="Default"/>
        <w:spacing w:line="360" w:lineRule="auto"/>
        <w:jc w:val="both"/>
        <w:rPr>
          <w:sz w:val="12"/>
        </w:rPr>
      </w:pPr>
    </w:p>
    <w:p w:rsidR="00E5181C" w:rsidRPr="006036A1" w:rsidRDefault="00EA7379" w:rsidP="006036A1">
      <w:pPr>
        <w:pStyle w:val="Default"/>
        <w:spacing w:line="360" w:lineRule="auto"/>
        <w:jc w:val="both"/>
        <w:rPr>
          <w:color w:val="auto"/>
        </w:rPr>
      </w:pPr>
      <w:r w:rsidRPr="006036A1">
        <w:t>T</w:t>
      </w:r>
      <w:r w:rsidR="00780F6F" w:rsidRPr="006036A1">
        <w:t>here has been phenomenal growth in number of Self Help Groups</w:t>
      </w:r>
      <w:r w:rsidRPr="006036A1">
        <w:t xml:space="preserve"> over the last two decades or so. </w:t>
      </w:r>
      <w:r w:rsidRPr="006036A1">
        <w:rPr>
          <w:color w:val="auto"/>
        </w:rPr>
        <w:t>The SHG F</w:t>
      </w:r>
      <w:r w:rsidR="00E5181C" w:rsidRPr="006036A1">
        <w:rPr>
          <w:color w:val="auto"/>
        </w:rPr>
        <w:t>ederations have been in existence for more than 20 years. The need for and roles of SHG federations, and financial federations in particular, have been a matter of debate for more than a decade. While the norms for SHGs for formation, membership, governance, financial dealings, financial linkages and costs of promotion have been well evolved and widely accepted as standards by policy-makers, financiers and funders, the same level of clarity for federation of SHGs has not evolved. This has been primarily due to the lack of consensus on how the federations should evolve, balance between size and ownership/closeness to members, financial versus non-financial intermediation</w:t>
      </w:r>
      <w:r w:rsidR="00CF10AA">
        <w:rPr>
          <w:color w:val="auto"/>
        </w:rPr>
        <w:t>,</w:t>
      </w:r>
      <w:r w:rsidR="00E5181C" w:rsidRPr="006036A1">
        <w:rPr>
          <w:color w:val="auto"/>
        </w:rPr>
        <w:t xml:space="preserve"> roles of federations and consequently the costs of promotion of a sustainable federation. There is a growing movement towards transforming federations into </w:t>
      </w:r>
      <w:r w:rsidRPr="006036A1">
        <w:rPr>
          <w:color w:val="auto"/>
        </w:rPr>
        <w:t xml:space="preserve">community based sustainable institutions </w:t>
      </w:r>
      <w:r w:rsidR="00E5181C" w:rsidRPr="006036A1">
        <w:rPr>
          <w:color w:val="auto"/>
        </w:rPr>
        <w:t xml:space="preserve">that provide </w:t>
      </w:r>
      <w:r w:rsidRPr="006036A1">
        <w:rPr>
          <w:color w:val="auto"/>
        </w:rPr>
        <w:t xml:space="preserve">financial and non-financial </w:t>
      </w:r>
      <w:r w:rsidR="00E5181C" w:rsidRPr="006036A1">
        <w:rPr>
          <w:color w:val="auto"/>
        </w:rPr>
        <w:t>services to SHGs.</w:t>
      </w:r>
    </w:p>
    <w:p w:rsidR="00EA7379" w:rsidRPr="006036A1" w:rsidRDefault="00EA7379" w:rsidP="006036A1">
      <w:pPr>
        <w:pStyle w:val="Default"/>
        <w:spacing w:line="360" w:lineRule="auto"/>
        <w:jc w:val="both"/>
      </w:pPr>
    </w:p>
    <w:p w:rsidR="00780F6F" w:rsidRDefault="00311964" w:rsidP="006036A1">
      <w:pPr>
        <w:autoSpaceDE w:val="0"/>
        <w:autoSpaceDN w:val="0"/>
        <w:adjustRightInd w:val="0"/>
        <w:spacing w:after="0" w:line="360" w:lineRule="auto"/>
        <w:jc w:val="both"/>
        <w:rPr>
          <w:rFonts w:ascii="Arial" w:hAnsi="Arial" w:cs="Arial"/>
          <w:sz w:val="24"/>
          <w:szCs w:val="24"/>
        </w:rPr>
      </w:pPr>
      <w:r w:rsidRPr="006036A1">
        <w:rPr>
          <w:rFonts w:ascii="Arial" w:hAnsi="Arial" w:cs="Arial"/>
          <w:sz w:val="24"/>
          <w:szCs w:val="24"/>
        </w:rPr>
        <w:t xml:space="preserve">Government of Odisha under the auspices of World Bank has been implementing “TRIPTI” Project in 10 coastal districts of Odisha. </w:t>
      </w:r>
      <w:r w:rsidR="00EA7379" w:rsidRPr="006036A1">
        <w:rPr>
          <w:rFonts w:ascii="Arial" w:hAnsi="Arial" w:cs="Arial"/>
          <w:sz w:val="24"/>
          <w:szCs w:val="24"/>
        </w:rPr>
        <w:t>In the context of TRIPTI Project it is the Gram Panchayat Level Federations (GPLF) promoted by it. A total of 10</w:t>
      </w:r>
      <w:r w:rsidR="002501D9" w:rsidRPr="006036A1">
        <w:rPr>
          <w:rFonts w:ascii="Arial" w:hAnsi="Arial" w:cs="Arial"/>
          <w:sz w:val="24"/>
          <w:szCs w:val="24"/>
        </w:rPr>
        <w:t>2</w:t>
      </w:r>
      <w:r w:rsidR="00EA7379" w:rsidRPr="006036A1">
        <w:rPr>
          <w:rFonts w:ascii="Arial" w:hAnsi="Arial" w:cs="Arial"/>
          <w:sz w:val="24"/>
          <w:szCs w:val="24"/>
        </w:rPr>
        <w:t>0 GPLFs have been promoted and being strengthened over time.</w:t>
      </w:r>
      <w:r w:rsidR="00172E2C">
        <w:rPr>
          <w:rFonts w:ascii="Arial" w:hAnsi="Arial" w:cs="Arial"/>
          <w:sz w:val="24"/>
          <w:szCs w:val="24"/>
        </w:rPr>
        <w:t xml:space="preserve"> These GPLF have received Community Investment Fund (CIF) from the project as a grant. The GPLF is using this CIF to give it to the SHGs as loan on the basis of Micro</w:t>
      </w:r>
      <w:r w:rsidR="00CF10AA">
        <w:rPr>
          <w:rFonts w:ascii="Arial" w:hAnsi="Arial" w:cs="Arial"/>
          <w:sz w:val="24"/>
          <w:szCs w:val="24"/>
        </w:rPr>
        <w:t xml:space="preserve"> I</w:t>
      </w:r>
      <w:r w:rsidR="00172E2C">
        <w:rPr>
          <w:rFonts w:ascii="Arial" w:hAnsi="Arial" w:cs="Arial"/>
          <w:sz w:val="24"/>
          <w:szCs w:val="24"/>
        </w:rPr>
        <w:t>nvestment Plan and it further goes to the SHG member</w:t>
      </w:r>
      <w:r w:rsidR="00CF10AA">
        <w:rPr>
          <w:rFonts w:ascii="Arial" w:hAnsi="Arial" w:cs="Arial"/>
          <w:sz w:val="24"/>
          <w:szCs w:val="24"/>
        </w:rPr>
        <w:t>s</w:t>
      </w:r>
      <w:r w:rsidR="00172E2C">
        <w:rPr>
          <w:rFonts w:ascii="Arial" w:hAnsi="Arial" w:cs="Arial"/>
          <w:sz w:val="24"/>
          <w:szCs w:val="24"/>
        </w:rPr>
        <w:t xml:space="preserve"> as a loan. </w:t>
      </w:r>
      <w:r w:rsidR="007A0A62">
        <w:rPr>
          <w:rFonts w:ascii="Arial" w:hAnsi="Arial" w:cs="Arial"/>
          <w:sz w:val="24"/>
          <w:szCs w:val="24"/>
        </w:rPr>
        <w:t>Similarly, members</w:t>
      </w:r>
      <w:r w:rsidR="00172E2C">
        <w:rPr>
          <w:rFonts w:ascii="Arial" w:hAnsi="Arial" w:cs="Arial"/>
          <w:sz w:val="24"/>
          <w:szCs w:val="24"/>
        </w:rPr>
        <w:t xml:space="preserve"> repa</w:t>
      </w:r>
      <w:r w:rsidR="00CF10AA">
        <w:rPr>
          <w:rFonts w:ascii="Arial" w:hAnsi="Arial" w:cs="Arial"/>
          <w:sz w:val="24"/>
          <w:szCs w:val="24"/>
        </w:rPr>
        <w:t>y</w:t>
      </w:r>
      <w:r w:rsidR="00172E2C">
        <w:rPr>
          <w:rFonts w:ascii="Arial" w:hAnsi="Arial" w:cs="Arial"/>
          <w:sz w:val="24"/>
          <w:szCs w:val="24"/>
        </w:rPr>
        <w:t xml:space="preserve"> to SHGs and further to GPLF level with interest. Hence</w:t>
      </w:r>
      <w:r w:rsidR="00CF10AA">
        <w:rPr>
          <w:rFonts w:ascii="Arial" w:hAnsi="Arial" w:cs="Arial"/>
          <w:sz w:val="24"/>
          <w:szCs w:val="24"/>
        </w:rPr>
        <w:t>,</w:t>
      </w:r>
      <w:r w:rsidR="00172E2C">
        <w:rPr>
          <w:rFonts w:ascii="Arial" w:hAnsi="Arial" w:cs="Arial"/>
          <w:sz w:val="24"/>
          <w:szCs w:val="24"/>
        </w:rPr>
        <w:t xml:space="preserve"> CIF act as a Resource in perpetuity. I</w:t>
      </w:r>
      <w:r w:rsidR="00CF10AA">
        <w:rPr>
          <w:rFonts w:ascii="Arial" w:hAnsi="Arial" w:cs="Arial"/>
          <w:sz w:val="24"/>
          <w:szCs w:val="24"/>
        </w:rPr>
        <w:t>t</w:t>
      </w:r>
      <w:r w:rsidR="00172E2C">
        <w:rPr>
          <w:rFonts w:ascii="Arial" w:hAnsi="Arial" w:cs="Arial"/>
          <w:sz w:val="24"/>
          <w:szCs w:val="24"/>
        </w:rPr>
        <w:t xml:space="preserve"> is expected that out of the interest earned</w:t>
      </w:r>
      <w:r w:rsidR="00CF10AA">
        <w:rPr>
          <w:rFonts w:ascii="Arial" w:hAnsi="Arial" w:cs="Arial"/>
          <w:sz w:val="24"/>
          <w:szCs w:val="24"/>
        </w:rPr>
        <w:t>,</w:t>
      </w:r>
      <w:r w:rsidR="00172E2C">
        <w:rPr>
          <w:rFonts w:ascii="Arial" w:hAnsi="Arial" w:cs="Arial"/>
          <w:sz w:val="24"/>
          <w:szCs w:val="24"/>
        </w:rPr>
        <w:t xml:space="preserve"> the GPLF will be able to meet out all its operational, financial and capacity building needs. </w:t>
      </w:r>
      <w:r w:rsidR="00780F6F" w:rsidRPr="006036A1">
        <w:rPr>
          <w:rFonts w:ascii="Arial" w:hAnsi="Arial" w:cs="Arial"/>
          <w:sz w:val="24"/>
          <w:szCs w:val="24"/>
        </w:rPr>
        <w:t>The pr</w:t>
      </w:r>
      <w:r w:rsidR="00EA7379" w:rsidRPr="006036A1">
        <w:rPr>
          <w:rFonts w:ascii="Arial" w:hAnsi="Arial" w:cs="Arial"/>
          <w:sz w:val="24"/>
          <w:szCs w:val="24"/>
        </w:rPr>
        <w:t>oposed</w:t>
      </w:r>
      <w:r w:rsidR="00780F6F" w:rsidRPr="006036A1">
        <w:rPr>
          <w:rFonts w:ascii="Arial" w:hAnsi="Arial" w:cs="Arial"/>
          <w:sz w:val="24"/>
          <w:szCs w:val="24"/>
        </w:rPr>
        <w:t xml:space="preserve"> study </w:t>
      </w:r>
      <w:r w:rsidR="00EA7379" w:rsidRPr="006036A1">
        <w:rPr>
          <w:rFonts w:ascii="Arial" w:hAnsi="Arial" w:cs="Arial"/>
          <w:sz w:val="24"/>
          <w:szCs w:val="24"/>
        </w:rPr>
        <w:t xml:space="preserve">shall look </w:t>
      </w:r>
      <w:r w:rsidR="00780F6F" w:rsidRPr="006036A1">
        <w:rPr>
          <w:rFonts w:ascii="Arial" w:hAnsi="Arial" w:cs="Arial"/>
          <w:sz w:val="24"/>
          <w:szCs w:val="24"/>
        </w:rPr>
        <w:t>at the opportuni</w:t>
      </w:r>
      <w:r w:rsidR="00EA7379" w:rsidRPr="006036A1">
        <w:rPr>
          <w:rFonts w:ascii="Arial" w:hAnsi="Arial" w:cs="Arial"/>
          <w:sz w:val="24"/>
          <w:szCs w:val="24"/>
        </w:rPr>
        <w:t xml:space="preserve">ties and </w:t>
      </w:r>
      <w:r w:rsidR="00EA7379" w:rsidRPr="006036A1">
        <w:rPr>
          <w:rFonts w:ascii="Arial" w:hAnsi="Arial" w:cs="Arial"/>
          <w:sz w:val="24"/>
          <w:szCs w:val="24"/>
        </w:rPr>
        <w:lastRenderedPageBreak/>
        <w:t>challenges faced by</w:t>
      </w:r>
      <w:r w:rsidR="00FC3803">
        <w:rPr>
          <w:rFonts w:ascii="Arial" w:hAnsi="Arial" w:cs="Arial"/>
          <w:sz w:val="24"/>
          <w:szCs w:val="24"/>
        </w:rPr>
        <w:t xml:space="preserve"> </w:t>
      </w:r>
      <w:r w:rsidR="00EA7379" w:rsidRPr="006036A1">
        <w:rPr>
          <w:rFonts w:ascii="Arial" w:hAnsi="Arial" w:cs="Arial"/>
          <w:sz w:val="24"/>
          <w:szCs w:val="24"/>
        </w:rPr>
        <w:t xml:space="preserve">these </w:t>
      </w:r>
      <w:proofErr w:type="gramStart"/>
      <w:r w:rsidR="00171027" w:rsidRPr="006036A1">
        <w:rPr>
          <w:rFonts w:ascii="Arial" w:hAnsi="Arial" w:cs="Arial"/>
          <w:sz w:val="24"/>
          <w:szCs w:val="24"/>
        </w:rPr>
        <w:t>GPLF</w:t>
      </w:r>
      <w:r w:rsidR="00FC3803">
        <w:rPr>
          <w:rFonts w:ascii="Arial" w:hAnsi="Arial" w:cs="Arial"/>
          <w:sz w:val="24"/>
          <w:szCs w:val="24"/>
        </w:rPr>
        <w:t xml:space="preserve">s  </w:t>
      </w:r>
      <w:r w:rsidR="00EA7379" w:rsidRPr="006036A1">
        <w:rPr>
          <w:rFonts w:ascii="Arial" w:hAnsi="Arial" w:cs="Arial"/>
          <w:sz w:val="24"/>
          <w:szCs w:val="24"/>
        </w:rPr>
        <w:t>and</w:t>
      </w:r>
      <w:proofErr w:type="gramEnd"/>
      <w:r w:rsidR="00EA7379" w:rsidRPr="006036A1">
        <w:rPr>
          <w:rFonts w:ascii="Arial" w:hAnsi="Arial" w:cs="Arial"/>
          <w:sz w:val="24"/>
          <w:szCs w:val="24"/>
        </w:rPr>
        <w:t xml:space="preserve"> their level of operational viability and financial sustainability</w:t>
      </w:r>
      <w:r w:rsidR="00780F6F" w:rsidRPr="006036A1">
        <w:rPr>
          <w:rFonts w:ascii="Arial" w:hAnsi="Arial" w:cs="Arial"/>
          <w:sz w:val="24"/>
          <w:szCs w:val="24"/>
        </w:rPr>
        <w:t xml:space="preserve">. </w:t>
      </w:r>
    </w:p>
    <w:p w:rsidR="00FA548F" w:rsidRDefault="00FA548F" w:rsidP="00FA548F">
      <w:pPr>
        <w:pStyle w:val="Default"/>
        <w:numPr>
          <w:ilvl w:val="0"/>
          <w:numId w:val="10"/>
        </w:numPr>
        <w:spacing w:line="360" w:lineRule="auto"/>
        <w:jc w:val="both"/>
        <w:rPr>
          <w:b/>
          <w:bCs/>
        </w:rPr>
      </w:pPr>
      <w:r w:rsidRPr="006036A1">
        <w:rPr>
          <w:b/>
          <w:bCs/>
        </w:rPr>
        <w:t xml:space="preserve">Methodology </w:t>
      </w:r>
    </w:p>
    <w:p w:rsidR="00FA548F" w:rsidRPr="00DB6173" w:rsidRDefault="00FA548F" w:rsidP="00FA548F">
      <w:pPr>
        <w:spacing w:after="0" w:line="360" w:lineRule="auto"/>
        <w:jc w:val="both"/>
        <w:rPr>
          <w:rFonts w:ascii="Arial" w:hAnsi="Arial" w:cs="Arial"/>
          <w:sz w:val="24"/>
          <w:szCs w:val="24"/>
        </w:rPr>
      </w:pPr>
      <w:r w:rsidRPr="00DB6173">
        <w:rPr>
          <w:rFonts w:ascii="Arial" w:hAnsi="Arial" w:cs="Arial"/>
          <w:sz w:val="24"/>
          <w:szCs w:val="24"/>
        </w:rPr>
        <w:t xml:space="preserve">A total of 50 sample GPLFs from 10 TRIPTI Districts </w:t>
      </w:r>
      <w:r w:rsidR="00100B9F">
        <w:rPr>
          <w:rFonts w:ascii="Arial" w:hAnsi="Arial" w:cs="Arial"/>
          <w:sz w:val="24"/>
          <w:szCs w:val="24"/>
        </w:rPr>
        <w:t>will</w:t>
      </w:r>
      <w:r w:rsidRPr="00DB6173">
        <w:rPr>
          <w:rFonts w:ascii="Arial" w:hAnsi="Arial" w:cs="Arial"/>
          <w:sz w:val="24"/>
          <w:szCs w:val="24"/>
        </w:rPr>
        <w:t xml:space="preserve"> be selected for proposed detailed study. The study shall be based on information obtained from a primary sample survey, data and records at the GPLF level.</w:t>
      </w:r>
    </w:p>
    <w:p w:rsidR="00FA548F" w:rsidRPr="00DB6173" w:rsidRDefault="00FA548F" w:rsidP="00FA548F">
      <w:pPr>
        <w:spacing w:after="0" w:line="360" w:lineRule="auto"/>
        <w:jc w:val="both"/>
        <w:rPr>
          <w:rFonts w:ascii="Arial" w:hAnsi="Arial" w:cs="Arial"/>
          <w:sz w:val="24"/>
          <w:szCs w:val="24"/>
        </w:rPr>
      </w:pPr>
      <w:r w:rsidRPr="00DB6173">
        <w:rPr>
          <w:rFonts w:ascii="Arial" w:hAnsi="Arial" w:cs="Arial"/>
          <w:sz w:val="24"/>
          <w:szCs w:val="24"/>
        </w:rPr>
        <w:t xml:space="preserve">The study needs to be carried out by professionally experienced Financial Analyst. </w:t>
      </w:r>
      <w:proofErr w:type="gramStart"/>
      <w:r w:rsidRPr="00DB6173">
        <w:rPr>
          <w:rFonts w:ascii="Arial" w:hAnsi="Arial" w:cs="Arial"/>
          <w:sz w:val="24"/>
          <w:szCs w:val="24"/>
        </w:rPr>
        <w:t>One  expert</w:t>
      </w:r>
      <w:proofErr w:type="gramEnd"/>
      <w:r w:rsidR="00100B9F">
        <w:rPr>
          <w:rFonts w:ascii="Arial" w:hAnsi="Arial" w:cs="Arial"/>
          <w:sz w:val="24"/>
          <w:szCs w:val="24"/>
        </w:rPr>
        <w:t xml:space="preserve"> will </w:t>
      </w:r>
      <w:r w:rsidRPr="00DB6173">
        <w:rPr>
          <w:rFonts w:ascii="Arial" w:hAnsi="Arial" w:cs="Arial"/>
          <w:sz w:val="24"/>
          <w:szCs w:val="24"/>
        </w:rPr>
        <w:t xml:space="preserve"> be identified to carry out the proposed study. The experts would conduct the study in some 5 GPLFs. They would impart trainings to about 30 master trainers amongst TRIPTI / OLM staffs. These trainers</w:t>
      </w:r>
      <w:r w:rsidR="00DB6173" w:rsidRPr="00DB6173">
        <w:rPr>
          <w:rFonts w:ascii="Arial" w:hAnsi="Arial" w:cs="Arial"/>
          <w:sz w:val="24"/>
          <w:szCs w:val="24"/>
        </w:rPr>
        <w:t xml:space="preserve">, in a batch of 2 </w:t>
      </w:r>
      <w:r w:rsidRPr="00DB6173">
        <w:rPr>
          <w:rFonts w:ascii="Arial" w:hAnsi="Arial" w:cs="Arial"/>
          <w:sz w:val="24"/>
          <w:szCs w:val="24"/>
        </w:rPr>
        <w:t>would thereafter carry out the study in the remaining 45 GPLFs. The data informatio</w:t>
      </w:r>
      <w:r w:rsidR="00DB6173" w:rsidRPr="00DB6173">
        <w:rPr>
          <w:rFonts w:ascii="Arial" w:hAnsi="Arial" w:cs="Arial"/>
          <w:sz w:val="24"/>
          <w:szCs w:val="24"/>
        </w:rPr>
        <w:t>n collected from all 50 GPLFs (</w:t>
      </w:r>
      <w:r w:rsidRPr="00DB6173">
        <w:rPr>
          <w:rFonts w:ascii="Arial" w:hAnsi="Arial" w:cs="Arial"/>
          <w:sz w:val="24"/>
          <w:szCs w:val="24"/>
        </w:rPr>
        <w:t>5 collected by the experts and 45 collected by the Master trainers) would be compiled an</w:t>
      </w:r>
      <w:r w:rsidR="00DB6173">
        <w:rPr>
          <w:rFonts w:ascii="Arial" w:hAnsi="Arial" w:cs="Arial"/>
          <w:sz w:val="24"/>
          <w:szCs w:val="24"/>
        </w:rPr>
        <w:t xml:space="preserve">d consolidated for analysis by </w:t>
      </w:r>
      <w:r w:rsidRPr="00DB6173">
        <w:rPr>
          <w:rFonts w:ascii="Arial" w:hAnsi="Arial" w:cs="Arial"/>
          <w:sz w:val="24"/>
          <w:szCs w:val="24"/>
        </w:rPr>
        <w:t>the experts and presented as a report.</w:t>
      </w:r>
    </w:p>
    <w:p w:rsidR="00780F6F" w:rsidRPr="00BD5598" w:rsidRDefault="00780F6F" w:rsidP="00BD5598">
      <w:pPr>
        <w:pStyle w:val="Default"/>
        <w:numPr>
          <w:ilvl w:val="0"/>
          <w:numId w:val="10"/>
        </w:numPr>
        <w:spacing w:line="360" w:lineRule="auto"/>
        <w:jc w:val="both"/>
        <w:rPr>
          <w:b/>
        </w:rPr>
      </w:pPr>
      <w:bookmarkStart w:id="0" w:name="_GoBack"/>
      <w:bookmarkEnd w:id="0"/>
      <w:r w:rsidRPr="00BD5598">
        <w:rPr>
          <w:b/>
          <w:bCs/>
        </w:rPr>
        <w:t xml:space="preserve">Objectives of the Study </w:t>
      </w:r>
    </w:p>
    <w:p w:rsidR="00FD32FB" w:rsidRDefault="00780F6F" w:rsidP="006036A1">
      <w:pPr>
        <w:pStyle w:val="Default"/>
        <w:spacing w:line="360" w:lineRule="auto"/>
        <w:jc w:val="both"/>
      </w:pPr>
      <w:r w:rsidRPr="006036A1">
        <w:t>The overall objective of the study is to</w:t>
      </w:r>
      <w:r w:rsidR="00FD32FB">
        <w:t>:</w:t>
      </w:r>
    </w:p>
    <w:p w:rsidR="00563CE4" w:rsidRDefault="00563CE4" w:rsidP="00563CE4">
      <w:pPr>
        <w:pStyle w:val="Default"/>
        <w:numPr>
          <w:ilvl w:val="0"/>
          <w:numId w:val="9"/>
        </w:numPr>
        <w:spacing w:line="360" w:lineRule="auto"/>
        <w:jc w:val="both"/>
      </w:pPr>
      <w:r>
        <w:t>To impart training to a batch of 30 Master Trainers on the process of conducting financial assessment and GPLF functional efficiency.</w:t>
      </w:r>
    </w:p>
    <w:p w:rsidR="00052EED" w:rsidRDefault="00CF10AA" w:rsidP="00B7144E">
      <w:pPr>
        <w:pStyle w:val="Default"/>
        <w:numPr>
          <w:ilvl w:val="0"/>
          <w:numId w:val="9"/>
        </w:numPr>
        <w:spacing w:line="360" w:lineRule="auto"/>
        <w:jc w:val="both"/>
      </w:pPr>
      <w:r>
        <w:t>To a</w:t>
      </w:r>
      <w:r w:rsidR="00780F6F" w:rsidRPr="006036A1">
        <w:t xml:space="preserve">ssess the operational viability and financial sustainability of </w:t>
      </w:r>
      <w:r w:rsidR="00563CE4">
        <w:t>5</w:t>
      </w:r>
      <w:r w:rsidR="00052EED">
        <w:t xml:space="preserve">0 </w:t>
      </w:r>
      <w:r w:rsidR="00780F6F" w:rsidRPr="006036A1">
        <w:t>GPLFs promo</w:t>
      </w:r>
      <w:r w:rsidR="00171027" w:rsidRPr="006036A1">
        <w:t>ted by TRIPTI Project in Odisha</w:t>
      </w:r>
      <w:r w:rsidR="00780F6F" w:rsidRPr="006036A1">
        <w:t xml:space="preserve"> and to recommend strategies to strengthen them.</w:t>
      </w:r>
    </w:p>
    <w:p w:rsidR="00052EED" w:rsidRDefault="00CF10AA" w:rsidP="00B7144E">
      <w:pPr>
        <w:pStyle w:val="Default"/>
        <w:numPr>
          <w:ilvl w:val="0"/>
          <w:numId w:val="9"/>
        </w:numPr>
        <w:spacing w:line="360" w:lineRule="auto"/>
        <w:jc w:val="both"/>
      </w:pPr>
      <w:r>
        <w:t>To p</w:t>
      </w:r>
      <w:r w:rsidR="00052EED">
        <w:t xml:space="preserve">lan and provide handholding support to these trained staff in conducting assessment and financial sustainability of GPLF. </w:t>
      </w:r>
    </w:p>
    <w:p w:rsidR="00052EED" w:rsidRPr="00BD5598" w:rsidRDefault="00BD5598" w:rsidP="00BD5598">
      <w:pPr>
        <w:pStyle w:val="Default"/>
        <w:numPr>
          <w:ilvl w:val="0"/>
          <w:numId w:val="10"/>
        </w:numPr>
        <w:spacing w:line="360" w:lineRule="auto"/>
        <w:jc w:val="both"/>
        <w:rPr>
          <w:b/>
          <w:bCs/>
        </w:rPr>
      </w:pPr>
      <w:r w:rsidRPr="00BD5598">
        <w:rPr>
          <w:b/>
          <w:bCs/>
        </w:rPr>
        <w:t xml:space="preserve">Key </w:t>
      </w:r>
      <w:r w:rsidR="0085220E" w:rsidRPr="00BD5598">
        <w:rPr>
          <w:b/>
          <w:bCs/>
        </w:rPr>
        <w:t>Tasks:</w:t>
      </w:r>
    </w:p>
    <w:p w:rsidR="0085220E" w:rsidRDefault="0085220E" w:rsidP="006036A1">
      <w:pPr>
        <w:pStyle w:val="Default"/>
        <w:numPr>
          <w:ilvl w:val="0"/>
          <w:numId w:val="1"/>
        </w:numPr>
        <w:spacing w:line="360" w:lineRule="auto"/>
        <w:jc w:val="both"/>
      </w:pPr>
      <w:r>
        <w:t>Draw out the plan and financial ratios by which viability and</w:t>
      </w:r>
      <w:r w:rsidR="00DB6173">
        <w:t xml:space="preserve"> financial sustainability of 50 G</w:t>
      </w:r>
      <w:r>
        <w:t xml:space="preserve">PLF can be assessed. </w:t>
      </w:r>
    </w:p>
    <w:p w:rsidR="00395F27" w:rsidRDefault="00395F27" w:rsidP="006036A1">
      <w:pPr>
        <w:pStyle w:val="Default"/>
        <w:numPr>
          <w:ilvl w:val="0"/>
          <w:numId w:val="1"/>
        </w:numPr>
        <w:spacing w:line="360" w:lineRule="auto"/>
        <w:jc w:val="both"/>
      </w:pPr>
      <w:r>
        <w:t xml:space="preserve">Conduct the assessment of </w:t>
      </w:r>
      <w:r w:rsidR="00DB6173">
        <w:t>5</w:t>
      </w:r>
      <w:r>
        <w:t xml:space="preserve"> GPLF on financial sustainability and self-reliance of GPLF</w:t>
      </w:r>
      <w:r w:rsidR="00DB6173">
        <w:t xml:space="preserve"> out the 50 GPLFs as a demonstration to the 30 Master Trainers</w:t>
      </w:r>
      <w:r>
        <w:t>.</w:t>
      </w:r>
    </w:p>
    <w:p w:rsidR="0085220E" w:rsidRDefault="0085220E" w:rsidP="006036A1">
      <w:pPr>
        <w:pStyle w:val="Default"/>
        <w:numPr>
          <w:ilvl w:val="0"/>
          <w:numId w:val="1"/>
        </w:numPr>
        <w:spacing w:line="360" w:lineRule="auto"/>
        <w:jc w:val="both"/>
      </w:pPr>
      <w:r>
        <w:t>To understand the financial efficiency by which the</w:t>
      </w:r>
      <w:r w:rsidR="00395F27">
        <w:t xml:space="preserve">se </w:t>
      </w:r>
      <w:r w:rsidR="00DB6173">
        <w:t>50</w:t>
      </w:r>
      <w:r>
        <w:t xml:space="preserve"> GPLF is functioning.</w:t>
      </w:r>
    </w:p>
    <w:p w:rsidR="00171027" w:rsidRPr="006036A1" w:rsidRDefault="00780F6F" w:rsidP="006036A1">
      <w:pPr>
        <w:pStyle w:val="Default"/>
        <w:numPr>
          <w:ilvl w:val="0"/>
          <w:numId w:val="1"/>
        </w:numPr>
        <w:spacing w:line="360" w:lineRule="auto"/>
        <w:jc w:val="both"/>
      </w:pPr>
      <w:r w:rsidRPr="006036A1">
        <w:t xml:space="preserve">To identify the services provided by the </w:t>
      </w:r>
      <w:r w:rsidR="00171027" w:rsidRPr="006036A1">
        <w:t>GPLF</w:t>
      </w:r>
      <w:r w:rsidRPr="006036A1">
        <w:t xml:space="preserve"> and analyze their benefits to SHGs. </w:t>
      </w:r>
    </w:p>
    <w:p w:rsidR="00171027" w:rsidRPr="006036A1" w:rsidRDefault="00780F6F" w:rsidP="006036A1">
      <w:pPr>
        <w:pStyle w:val="Default"/>
        <w:numPr>
          <w:ilvl w:val="0"/>
          <w:numId w:val="1"/>
        </w:numPr>
        <w:spacing w:line="360" w:lineRule="auto"/>
        <w:jc w:val="both"/>
      </w:pPr>
      <w:r w:rsidRPr="006036A1">
        <w:lastRenderedPageBreak/>
        <w:t xml:space="preserve">To assess the level of autonomy available to </w:t>
      </w:r>
      <w:r w:rsidR="00171027" w:rsidRPr="006036A1">
        <w:t xml:space="preserve">CLFs </w:t>
      </w:r>
      <w:r w:rsidRPr="006036A1">
        <w:t xml:space="preserve">and their participation in the decision making. </w:t>
      </w:r>
    </w:p>
    <w:p w:rsidR="00171027" w:rsidRPr="006036A1" w:rsidRDefault="00780F6F" w:rsidP="006036A1">
      <w:pPr>
        <w:pStyle w:val="Default"/>
        <w:numPr>
          <w:ilvl w:val="0"/>
          <w:numId w:val="1"/>
        </w:numPr>
        <w:spacing w:line="360" w:lineRule="auto"/>
        <w:jc w:val="both"/>
      </w:pPr>
      <w:r w:rsidRPr="006036A1">
        <w:t xml:space="preserve">To identify the constraints / challenges faced by </w:t>
      </w:r>
      <w:r w:rsidR="00171027" w:rsidRPr="006036A1">
        <w:t>GPLFs</w:t>
      </w:r>
      <w:r w:rsidRPr="006036A1">
        <w:t xml:space="preserve"> and recommend measures to address these. </w:t>
      </w:r>
    </w:p>
    <w:p w:rsidR="00780F6F" w:rsidRDefault="00780F6F" w:rsidP="006036A1">
      <w:pPr>
        <w:pStyle w:val="Default"/>
        <w:numPr>
          <w:ilvl w:val="0"/>
          <w:numId w:val="1"/>
        </w:numPr>
        <w:spacing w:line="360" w:lineRule="auto"/>
        <w:jc w:val="both"/>
      </w:pPr>
      <w:r w:rsidRPr="006036A1">
        <w:t>To assess</w:t>
      </w:r>
      <w:r w:rsidR="002F3D53">
        <w:t xml:space="preserve"> </w:t>
      </w:r>
      <w:r w:rsidRPr="006036A1">
        <w:t xml:space="preserve">the mode of </w:t>
      </w:r>
      <w:r w:rsidR="00171027" w:rsidRPr="006036A1">
        <w:t>TRIPTI/OLM</w:t>
      </w:r>
      <w:r w:rsidRPr="006036A1">
        <w:t xml:space="preserve"> support to </w:t>
      </w:r>
      <w:r w:rsidR="00171027" w:rsidRPr="006036A1">
        <w:t>GPLFs</w:t>
      </w:r>
      <w:r w:rsidR="005E6858">
        <w:t xml:space="preserve"> and the kind of activities that can be handed over to GPLFs</w:t>
      </w:r>
      <w:r w:rsidRPr="006036A1">
        <w:t xml:space="preserve">. </w:t>
      </w:r>
    </w:p>
    <w:p w:rsidR="00BD5598" w:rsidRDefault="0085220E" w:rsidP="006036A1">
      <w:pPr>
        <w:pStyle w:val="Default"/>
        <w:numPr>
          <w:ilvl w:val="0"/>
          <w:numId w:val="1"/>
        </w:numPr>
        <w:spacing w:line="360" w:lineRule="auto"/>
        <w:jc w:val="both"/>
      </w:pPr>
      <w:r>
        <w:t xml:space="preserve">Train a batch of 30 master trainers on understanding balance sheet of </w:t>
      </w:r>
      <w:proofErr w:type="gramStart"/>
      <w:r>
        <w:t>GPLF,</w:t>
      </w:r>
      <w:proofErr w:type="gramEnd"/>
      <w:r>
        <w:t xml:space="preserve"> </w:t>
      </w:r>
      <w:r w:rsidR="00395F27">
        <w:t>develop understanding on key ratios to assess the financial sustainability and efficiency by which GPLF function.</w:t>
      </w:r>
    </w:p>
    <w:p w:rsidR="00BD5598" w:rsidRDefault="00BD5598" w:rsidP="006036A1">
      <w:pPr>
        <w:pStyle w:val="Default"/>
        <w:numPr>
          <w:ilvl w:val="0"/>
          <w:numId w:val="1"/>
        </w:numPr>
        <w:spacing w:line="360" w:lineRule="auto"/>
        <w:jc w:val="both"/>
      </w:pPr>
      <w:r>
        <w:t xml:space="preserve">Formation of team of 2 members each </w:t>
      </w:r>
      <w:proofErr w:type="spellStart"/>
      <w:r>
        <w:t>i.e</w:t>
      </w:r>
      <w:proofErr w:type="spellEnd"/>
      <w:r>
        <w:t xml:space="preserve"> 15 teams and </w:t>
      </w:r>
      <w:proofErr w:type="gramStart"/>
      <w:r>
        <w:t>plan</w:t>
      </w:r>
      <w:proofErr w:type="gramEnd"/>
      <w:r>
        <w:t xml:space="preserve"> for conducting assessment of </w:t>
      </w:r>
      <w:r w:rsidR="00DB6173">
        <w:t>4</w:t>
      </w:r>
      <w:r>
        <w:t xml:space="preserve">5 GPLF on similar lines. </w:t>
      </w:r>
    </w:p>
    <w:p w:rsidR="00BD5598" w:rsidRDefault="00BD5598" w:rsidP="006036A1">
      <w:pPr>
        <w:pStyle w:val="Default"/>
        <w:numPr>
          <w:ilvl w:val="0"/>
          <w:numId w:val="1"/>
        </w:numPr>
        <w:spacing w:line="360" w:lineRule="auto"/>
        <w:jc w:val="both"/>
      </w:pPr>
      <w:r>
        <w:t xml:space="preserve">Provide hand holding support in the field while conducting the assessment. </w:t>
      </w:r>
    </w:p>
    <w:p w:rsidR="006036A1" w:rsidRPr="00BD5598" w:rsidRDefault="00BD5598" w:rsidP="006036A1">
      <w:pPr>
        <w:pStyle w:val="Default"/>
        <w:numPr>
          <w:ilvl w:val="0"/>
          <w:numId w:val="1"/>
        </w:numPr>
        <w:spacing w:line="360" w:lineRule="auto"/>
        <w:jc w:val="both"/>
      </w:pPr>
      <w:r>
        <w:t xml:space="preserve">Submit a detail report of assessment of </w:t>
      </w:r>
      <w:r w:rsidR="00DB6173">
        <w:t>50</w:t>
      </w:r>
      <w:r>
        <w:t xml:space="preserve"> (</w:t>
      </w:r>
      <w:r w:rsidR="00DB6173">
        <w:t>5+45</w:t>
      </w:r>
      <w:r>
        <w:t xml:space="preserve">) GPLF. </w:t>
      </w:r>
    </w:p>
    <w:p w:rsidR="007329F6" w:rsidRPr="006036A1" w:rsidRDefault="007329F6" w:rsidP="0090767F">
      <w:pPr>
        <w:pStyle w:val="Default"/>
        <w:numPr>
          <w:ilvl w:val="0"/>
          <w:numId w:val="10"/>
        </w:numPr>
        <w:spacing w:line="360" w:lineRule="auto"/>
        <w:jc w:val="both"/>
        <w:rPr>
          <w:rFonts w:eastAsia="Calibri"/>
          <w:b/>
        </w:rPr>
      </w:pPr>
      <w:r w:rsidRPr="006036A1">
        <w:rPr>
          <w:rFonts w:eastAsia="Calibri"/>
          <w:b/>
        </w:rPr>
        <w:t>Geographical Area for the Study</w:t>
      </w:r>
    </w:p>
    <w:p w:rsidR="007329F6" w:rsidRPr="006036A1" w:rsidRDefault="00715B06" w:rsidP="006036A1">
      <w:pPr>
        <w:pStyle w:val="ListParagraph"/>
        <w:spacing w:after="0" w:line="360" w:lineRule="auto"/>
        <w:ind w:left="0"/>
        <w:jc w:val="both"/>
        <w:rPr>
          <w:rFonts w:ascii="Arial" w:eastAsia="Calibri" w:hAnsi="Arial" w:cs="Arial"/>
          <w:sz w:val="24"/>
          <w:szCs w:val="24"/>
        </w:rPr>
      </w:pPr>
      <w:r w:rsidRPr="006036A1">
        <w:rPr>
          <w:rFonts w:ascii="Arial" w:eastAsia="Calibri" w:hAnsi="Arial" w:cs="Arial"/>
          <w:sz w:val="24"/>
          <w:szCs w:val="24"/>
        </w:rPr>
        <w:t xml:space="preserve">The total universe for the study would be 38 Blocks of 10 Districts of Odisha where TRIPTI Project is operational. </w:t>
      </w:r>
    </w:p>
    <w:p w:rsidR="007329F6" w:rsidRPr="006036A1" w:rsidRDefault="007329F6" w:rsidP="0090767F">
      <w:pPr>
        <w:pStyle w:val="Default"/>
        <w:numPr>
          <w:ilvl w:val="0"/>
          <w:numId w:val="10"/>
        </w:numPr>
        <w:spacing w:line="360" w:lineRule="auto"/>
        <w:jc w:val="both"/>
        <w:rPr>
          <w:rFonts w:eastAsia="Calibri"/>
          <w:b/>
        </w:rPr>
      </w:pPr>
      <w:r w:rsidRPr="006036A1">
        <w:rPr>
          <w:rFonts w:eastAsia="Calibri"/>
          <w:b/>
        </w:rPr>
        <w:t>G</w:t>
      </w:r>
      <w:r w:rsidR="00715B06" w:rsidRPr="006036A1">
        <w:rPr>
          <w:rFonts w:eastAsia="Calibri"/>
          <w:b/>
        </w:rPr>
        <w:t>eneral Conditions</w:t>
      </w:r>
    </w:p>
    <w:p w:rsidR="007329F6" w:rsidRPr="0090767F" w:rsidRDefault="007329F6" w:rsidP="006036A1">
      <w:pPr>
        <w:pStyle w:val="ListParagraph"/>
        <w:numPr>
          <w:ilvl w:val="0"/>
          <w:numId w:val="3"/>
        </w:numPr>
        <w:spacing w:after="0" w:line="360" w:lineRule="auto"/>
        <w:rPr>
          <w:rFonts w:ascii="Arial" w:eastAsia="Calibri" w:hAnsi="Arial" w:cs="Arial"/>
          <w:sz w:val="24"/>
          <w:szCs w:val="24"/>
          <w:u w:val="single"/>
        </w:rPr>
      </w:pPr>
      <w:r w:rsidRPr="0090767F">
        <w:rPr>
          <w:rFonts w:ascii="Arial" w:eastAsia="Calibri" w:hAnsi="Arial" w:cs="Arial"/>
          <w:sz w:val="24"/>
          <w:szCs w:val="24"/>
          <w:u w:val="single"/>
        </w:rPr>
        <w:t>R</w:t>
      </w:r>
      <w:r w:rsidR="00715B06" w:rsidRPr="0090767F">
        <w:rPr>
          <w:rFonts w:ascii="Arial" w:eastAsia="Calibri" w:hAnsi="Arial" w:cs="Arial"/>
          <w:sz w:val="24"/>
          <w:szCs w:val="24"/>
          <w:u w:val="single"/>
        </w:rPr>
        <w:t>eporting</w:t>
      </w:r>
    </w:p>
    <w:p w:rsidR="007329F6" w:rsidRDefault="007329F6" w:rsidP="006036A1">
      <w:pPr>
        <w:spacing w:after="0" w:line="360" w:lineRule="auto"/>
        <w:jc w:val="both"/>
        <w:rPr>
          <w:rFonts w:ascii="Arial" w:eastAsia="Calibri" w:hAnsi="Arial" w:cs="Arial"/>
          <w:sz w:val="24"/>
          <w:szCs w:val="24"/>
        </w:rPr>
      </w:pPr>
      <w:r w:rsidRPr="006036A1">
        <w:rPr>
          <w:rFonts w:ascii="Arial" w:eastAsia="Calibri" w:hAnsi="Arial" w:cs="Arial"/>
          <w:sz w:val="24"/>
          <w:szCs w:val="24"/>
        </w:rPr>
        <w:t>The Consultant will work under the guidance of the Addl. CEO (Operation), OLM, to deliver on the purpose and outputs of this TOR. Addl. CEO (operation) will review and provide advice and guidance to the Consultant as and when required.</w:t>
      </w:r>
    </w:p>
    <w:p w:rsidR="007329F6" w:rsidRPr="0090767F" w:rsidRDefault="007329F6" w:rsidP="006036A1">
      <w:pPr>
        <w:pStyle w:val="ListParagraph"/>
        <w:numPr>
          <w:ilvl w:val="0"/>
          <w:numId w:val="3"/>
        </w:numPr>
        <w:spacing w:after="0" w:line="360" w:lineRule="auto"/>
        <w:rPr>
          <w:rFonts w:ascii="Arial" w:eastAsia="Calibri" w:hAnsi="Arial" w:cs="Arial"/>
          <w:sz w:val="24"/>
          <w:szCs w:val="24"/>
          <w:u w:val="single"/>
        </w:rPr>
      </w:pPr>
      <w:r w:rsidRPr="0090767F">
        <w:rPr>
          <w:rFonts w:ascii="Arial" w:eastAsia="Calibri" w:hAnsi="Arial" w:cs="Arial"/>
          <w:sz w:val="24"/>
          <w:szCs w:val="24"/>
          <w:u w:val="single"/>
        </w:rPr>
        <w:t>K</w:t>
      </w:r>
      <w:r w:rsidR="00715B06" w:rsidRPr="0090767F">
        <w:rPr>
          <w:rFonts w:ascii="Arial" w:eastAsia="Calibri" w:hAnsi="Arial" w:cs="Arial"/>
          <w:sz w:val="24"/>
          <w:szCs w:val="24"/>
          <w:u w:val="single"/>
        </w:rPr>
        <w:t>ey Outputs</w:t>
      </w:r>
      <w:r w:rsidR="002F3D53">
        <w:rPr>
          <w:rFonts w:ascii="Arial" w:eastAsia="Calibri" w:hAnsi="Arial" w:cs="Arial"/>
          <w:sz w:val="24"/>
          <w:szCs w:val="24"/>
          <w:u w:val="single"/>
        </w:rPr>
        <w:t xml:space="preserve"> </w:t>
      </w:r>
      <w:r w:rsidR="00715B06" w:rsidRPr="0090767F">
        <w:rPr>
          <w:rFonts w:ascii="Arial" w:eastAsia="Calibri" w:hAnsi="Arial" w:cs="Arial"/>
          <w:sz w:val="24"/>
          <w:szCs w:val="24"/>
          <w:u w:val="single"/>
        </w:rPr>
        <w:t>and Reporting Schedule</w:t>
      </w:r>
    </w:p>
    <w:p w:rsidR="007329F6" w:rsidRPr="006036A1" w:rsidRDefault="007329F6" w:rsidP="006036A1">
      <w:pPr>
        <w:spacing w:after="0" w:line="360" w:lineRule="auto"/>
        <w:jc w:val="both"/>
        <w:rPr>
          <w:rFonts w:ascii="Arial" w:eastAsia="Calibri" w:hAnsi="Arial" w:cs="Arial"/>
          <w:sz w:val="24"/>
          <w:szCs w:val="24"/>
        </w:rPr>
      </w:pPr>
      <w:r w:rsidRPr="006036A1">
        <w:rPr>
          <w:rFonts w:ascii="Arial" w:eastAsia="Calibri" w:hAnsi="Arial" w:cs="Arial"/>
          <w:sz w:val="24"/>
          <w:szCs w:val="24"/>
        </w:rPr>
        <w:t xml:space="preserve">The </w:t>
      </w:r>
      <w:r w:rsidR="00715B06" w:rsidRPr="006036A1">
        <w:rPr>
          <w:rFonts w:ascii="Arial" w:eastAsia="Calibri" w:hAnsi="Arial" w:cs="Arial"/>
          <w:sz w:val="24"/>
          <w:szCs w:val="24"/>
        </w:rPr>
        <w:t>C</w:t>
      </w:r>
      <w:r w:rsidRPr="006036A1">
        <w:rPr>
          <w:rFonts w:ascii="Arial" w:eastAsia="Calibri" w:hAnsi="Arial" w:cs="Arial"/>
          <w:sz w:val="24"/>
          <w:szCs w:val="24"/>
        </w:rPr>
        <w:t xml:space="preserve">onsultant while delivering on all of the specific tasks to meet the purpose of the TOR will document clearly all processes followed and provide short description of each of the tasks accomplished and follow up required if any. </w:t>
      </w:r>
    </w:p>
    <w:p w:rsidR="005E6858" w:rsidRDefault="005E6858" w:rsidP="006036A1">
      <w:pPr>
        <w:spacing w:after="0" w:line="360" w:lineRule="auto"/>
        <w:jc w:val="both"/>
        <w:rPr>
          <w:rFonts w:ascii="Arial" w:eastAsia="Calibri" w:hAnsi="Arial" w:cs="Arial"/>
          <w:sz w:val="24"/>
          <w:szCs w:val="24"/>
        </w:rPr>
      </w:pPr>
    </w:p>
    <w:p w:rsidR="007329F6" w:rsidRDefault="007329F6" w:rsidP="006036A1">
      <w:pPr>
        <w:spacing w:after="0" w:line="360" w:lineRule="auto"/>
        <w:jc w:val="both"/>
        <w:rPr>
          <w:rFonts w:ascii="Arial" w:eastAsia="Calibri" w:hAnsi="Arial" w:cs="Arial"/>
          <w:sz w:val="24"/>
          <w:szCs w:val="24"/>
        </w:rPr>
      </w:pPr>
      <w:r w:rsidRPr="006036A1">
        <w:rPr>
          <w:rFonts w:ascii="Arial" w:eastAsia="Calibri" w:hAnsi="Arial" w:cs="Arial"/>
          <w:sz w:val="24"/>
          <w:szCs w:val="24"/>
        </w:rPr>
        <w:t xml:space="preserve">The consultant will submit DRAFT Study Report and other outputs mentioned below seeking comments and advice from Addl. CEO (Operation). The final reports/ outputs should be submitted within </w:t>
      </w:r>
      <w:proofErr w:type="gramStart"/>
      <w:r w:rsidR="00244F3C">
        <w:rPr>
          <w:rFonts w:ascii="Arial" w:eastAsia="Calibri" w:hAnsi="Arial" w:cs="Arial"/>
          <w:sz w:val="24"/>
          <w:szCs w:val="24"/>
        </w:rPr>
        <w:t xml:space="preserve">45 </w:t>
      </w:r>
      <w:r w:rsidRPr="006036A1">
        <w:rPr>
          <w:rFonts w:ascii="Arial" w:eastAsia="Calibri" w:hAnsi="Arial" w:cs="Arial"/>
          <w:sz w:val="24"/>
          <w:szCs w:val="24"/>
        </w:rPr>
        <w:t xml:space="preserve"> days</w:t>
      </w:r>
      <w:proofErr w:type="gramEnd"/>
      <w:r w:rsidRPr="006036A1">
        <w:rPr>
          <w:rFonts w:ascii="Arial" w:eastAsia="Calibri" w:hAnsi="Arial" w:cs="Arial"/>
          <w:sz w:val="24"/>
          <w:szCs w:val="24"/>
        </w:rPr>
        <w:t xml:space="preserve"> of signing the contract. </w:t>
      </w:r>
      <w:r w:rsidR="006036A1">
        <w:rPr>
          <w:rFonts w:ascii="Arial" w:eastAsia="Calibri" w:hAnsi="Arial" w:cs="Arial"/>
          <w:sz w:val="24"/>
          <w:szCs w:val="24"/>
        </w:rPr>
        <w:t>The specific deliverables are as below:</w:t>
      </w:r>
    </w:p>
    <w:p w:rsidR="005E6858" w:rsidRDefault="005E6858" w:rsidP="006036A1">
      <w:pPr>
        <w:pStyle w:val="Default"/>
        <w:numPr>
          <w:ilvl w:val="0"/>
          <w:numId w:val="7"/>
        </w:numPr>
        <w:spacing w:line="360" w:lineRule="auto"/>
      </w:pPr>
      <w:r>
        <w:t xml:space="preserve">Training imparted to 30 Master Trainers and facilitation in conducting the study of the 50 GPLFs. </w:t>
      </w:r>
    </w:p>
    <w:p w:rsidR="006036A1" w:rsidRPr="006036A1" w:rsidRDefault="00787E18" w:rsidP="006036A1">
      <w:pPr>
        <w:pStyle w:val="Default"/>
        <w:numPr>
          <w:ilvl w:val="0"/>
          <w:numId w:val="7"/>
        </w:numPr>
        <w:spacing w:line="360" w:lineRule="auto"/>
      </w:pPr>
      <w:r w:rsidRPr="006036A1">
        <w:t xml:space="preserve">Note on the operational and financial self sufficiency of the </w:t>
      </w:r>
      <w:r w:rsidR="006036A1" w:rsidRPr="006036A1">
        <w:t>GPLF</w:t>
      </w:r>
      <w:r w:rsidRPr="006036A1">
        <w:t xml:space="preserve">s </w:t>
      </w:r>
    </w:p>
    <w:p w:rsidR="00787E18" w:rsidRPr="006036A1" w:rsidRDefault="00787E18" w:rsidP="006036A1">
      <w:pPr>
        <w:pStyle w:val="Default"/>
        <w:numPr>
          <w:ilvl w:val="0"/>
          <w:numId w:val="7"/>
        </w:numPr>
        <w:spacing w:line="360" w:lineRule="auto"/>
      </w:pPr>
      <w:r w:rsidRPr="006036A1">
        <w:t xml:space="preserve">Highlight of the strengths, weaknesses, issues and concerns of the </w:t>
      </w:r>
      <w:r w:rsidR="006036A1" w:rsidRPr="006036A1">
        <w:t>GPLFs</w:t>
      </w:r>
    </w:p>
    <w:p w:rsidR="00787E18" w:rsidRPr="006036A1" w:rsidRDefault="00787E18" w:rsidP="006036A1">
      <w:pPr>
        <w:pStyle w:val="Default"/>
        <w:numPr>
          <w:ilvl w:val="0"/>
          <w:numId w:val="7"/>
        </w:numPr>
        <w:spacing w:line="360" w:lineRule="auto"/>
      </w:pPr>
      <w:r w:rsidRPr="006036A1">
        <w:t xml:space="preserve">Recommendations on important elements of the </w:t>
      </w:r>
      <w:r w:rsidR="006036A1" w:rsidRPr="006036A1">
        <w:t xml:space="preserve">TRIPTI </w:t>
      </w:r>
      <w:r w:rsidRPr="006036A1">
        <w:t>design to promote new G</w:t>
      </w:r>
      <w:r w:rsidR="006036A1" w:rsidRPr="006036A1">
        <w:t xml:space="preserve">PLFs </w:t>
      </w:r>
      <w:r w:rsidRPr="006036A1">
        <w:t xml:space="preserve">and strengthen </w:t>
      </w:r>
      <w:r w:rsidR="006036A1" w:rsidRPr="006036A1">
        <w:t xml:space="preserve">the </w:t>
      </w:r>
      <w:r w:rsidRPr="006036A1">
        <w:t xml:space="preserve">existing ones </w:t>
      </w:r>
    </w:p>
    <w:p w:rsidR="00787E18" w:rsidRPr="006036A1" w:rsidRDefault="00787E18" w:rsidP="006036A1">
      <w:pPr>
        <w:pStyle w:val="Default"/>
        <w:spacing w:line="360" w:lineRule="auto"/>
      </w:pPr>
      <w:r w:rsidRPr="006036A1">
        <w:t>The study deliverables t</w:t>
      </w:r>
      <w:r w:rsidR="006036A1" w:rsidRPr="006036A1">
        <w:t xml:space="preserve">o </w:t>
      </w:r>
      <w:r w:rsidRPr="006036A1">
        <w:t xml:space="preserve">include: </w:t>
      </w:r>
    </w:p>
    <w:p w:rsidR="00787E18" w:rsidRPr="006036A1" w:rsidRDefault="00787E18" w:rsidP="006036A1">
      <w:pPr>
        <w:pStyle w:val="Default"/>
        <w:numPr>
          <w:ilvl w:val="0"/>
          <w:numId w:val="8"/>
        </w:numPr>
        <w:spacing w:line="360" w:lineRule="auto"/>
      </w:pPr>
      <w:r w:rsidRPr="006036A1">
        <w:t xml:space="preserve">Inception Report  </w:t>
      </w:r>
    </w:p>
    <w:p w:rsidR="006036A1" w:rsidRPr="006036A1" w:rsidRDefault="005E6858" w:rsidP="006036A1">
      <w:pPr>
        <w:pStyle w:val="Default"/>
        <w:numPr>
          <w:ilvl w:val="0"/>
          <w:numId w:val="8"/>
        </w:numPr>
        <w:spacing w:line="360" w:lineRule="auto"/>
      </w:pPr>
      <w:r>
        <w:t>Training Report</w:t>
      </w:r>
    </w:p>
    <w:p w:rsidR="00787E18" w:rsidRPr="006036A1" w:rsidRDefault="00787E18" w:rsidP="006036A1">
      <w:pPr>
        <w:pStyle w:val="Default"/>
        <w:numPr>
          <w:ilvl w:val="0"/>
          <w:numId w:val="8"/>
        </w:numPr>
        <w:spacing w:line="360" w:lineRule="auto"/>
      </w:pPr>
      <w:r w:rsidRPr="006036A1">
        <w:t xml:space="preserve">Draft Final Report </w:t>
      </w:r>
    </w:p>
    <w:p w:rsidR="00787E18" w:rsidRDefault="00787E18" w:rsidP="006036A1">
      <w:pPr>
        <w:pStyle w:val="ListParagraph"/>
        <w:numPr>
          <w:ilvl w:val="0"/>
          <w:numId w:val="8"/>
        </w:numPr>
        <w:spacing w:after="0" w:line="360" w:lineRule="auto"/>
        <w:rPr>
          <w:rFonts w:ascii="Arial" w:hAnsi="Arial" w:cs="Arial"/>
          <w:sz w:val="24"/>
          <w:szCs w:val="24"/>
        </w:rPr>
      </w:pPr>
      <w:r w:rsidRPr="006036A1">
        <w:rPr>
          <w:rFonts w:ascii="Arial" w:hAnsi="Arial" w:cs="Arial"/>
          <w:sz w:val="24"/>
          <w:szCs w:val="24"/>
        </w:rPr>
        <w:t xml:space="preserve">Final Report </w:t>
      </w:r>
    </w:p>
    <w:p w:rsidR="006036A1" w:rsidRPr="006036A1" w:rsidRDefault="006036A1" w:rsidP="006036A1">
      <w:pPr>
        <w:widowControl w:val="0"/>
        <w:suppressAutoHyphens/>
        <w:spacing w:after="0" w:line="360" w:lineRule="auto"/>
        <w:jc w:val="both"/>
        <w:rPr>
          <w:rFonts w:ascii="Arial" w:eastAsia="Calibri" w:hAnsi="Arial" w:cs="Arial"/>
          <w:sz w:val="24"/>
          <w:szCs w:val="24"/>
        </w:rPr>
      </w:pPr>
      <w:r w:rsidRPr="006036A1">
        <w:rPr>
          <w:rFonts w:ascii="Arial" w:eastAsia="Calibri" w:hAnsi="Arial" w:cs="Arial"/>
          <w:sz w:val="24"/>
          <w:szCs w:val="24"/>
        </w:rPr>
        <w:t>Soft Copy of the DRAFT Final Report and soft copy and one hard copy FINAL Report need to be submitted.</w:t>
      </w:r>
    </w:p>
    <w:p w:rsidR="0090767F" w:rsidRDefault="0090767F" w:rsidP="0090767F">
      <w:pPr>
        <w:pStyle w:val="Default"/>
        <w:numPr>
          <w:ilvl w:val="0"/>
          <w:numId w:val="10"/>
        </w:numPr>
        <w:spacing w:line="360" w:lineRule="auto"/>
        <w:jc w:val="both"/>
        <w:rPr>
          <w:rFonts w:eastAsia="Calibri"/>
          <w:b/>
        </w:rPr>
      </w:pPr>
      <w:r w:rsidRPr="0090767F">
        <w:rPr>
          <w:rFonts w:eastAsia="Calibri"/>
          <w:b/>
        </w:rPr>
        <w:t xml:space="preserve">Consultant Qualifications: </w:t>
      </w:r>
    </w:p>
    <w:p w:rsidR="005F50E8" w:rsidRPr="005F50E8" w:rsidRDefault="005F50E8" w:rsidP="005F50E8">
      <w:pPr>
        <w:pStyle w:val="Default"/>
        <w:spacing w:line="360" w:lineRule="auto"/>
        <w:ind w:left="360"/>
        <w:jc w:val="both"/>
        <w:rPr>
          <w:rFonts w:eastAsia="Calibri"/>
          <w:color w:val="auto"/>
        </w:rPr>
      </w:pPr>
      <w:r w:rsidRPr="005F50E8">
        <w:rPr>
          <w:rFonts w:eastAsia="Calibri"/>
          <w:color w:val="auto"/>
          <w:u w:val="single"/>
        </w:rPr>
        <w:t>Minimum Educational Qualification:</w:t>
      </w:r>
      <w:r w:rsidRPr="005F50E8">
        <w:rPr>
          <w:rFonts w:eastAsia="Calibri"/>
          <w:color w:val="auto"/>
        </w:rPr>
        <w:t xml:space="preserve"> </w:t>
      </w:r>
      <w:r w:rsidRPr="004A7D9C">
        <w:rPr>
          <w:rFonts w:eastAsia="Calibri"/>
          <w:color w:val="auto"/>
        </w:rPr>
        <w:t>Master Degree in</w:t>
      </w:r>
      <w:r w:rsidRPr="001F449A">
        <w:rPr>
          <w:rFonts w:eastAsia="Calibri"/>
          <w:color w:val="auto"/>
        </w:rPr>
        <w:t xml:space="preserve"> </w:t>
      </w:r>
      <w:r w:rsidRPr="004A7D9C">
        <w:rPr>
          <w:rFonts w:eastAsia="Calibri"/>
          <w:color w:val="auto"/>
        </w:rPr>
        <w:t xml:space="preserve">any discipline of social science or any other degree in Financial Management.MBA in Financial Management from a premier institute will </w:t>
      </w:r>
      <w:r w:rsidRPr="005F50E8">
        <w:rPr>
          <w:rFonts w:eastAsia="Calibri"/>
          <w:color w:val="auto"/>
        </w:rPr>
        <w:t>be preferred</w:t>
      </w:r>
      <w:r w:rsidRPr="001F449A">
        <w:rPr>
          <w:rFonts w:eastAsia="Calibri"/>
          <w:color w:val="auto"/>
        </w:rPr>
        <w:t>.</w:t>
      </w:r>
    </w:p>
    <w:p w:rsidR="0090767F" w:rsidRPr="0090767F" w:rsidRDefault="0090767F" w:rsidP="005F50E8">
      <w:pPr>
        <w:spacing w:after="0" w:line="240" w:lineRule="auto"/>
        <w:ind w:firstLine="360"/>
        <w:jc w:val="both"/>
        <w:rPr>
          <w:rFonts w:ascii="Arial" w:eastAsia="Calibri" w:hAnsi="Arial" w:cs="Arial"/>
          <w:sz w:val="24"/>
          <w:szCs w:val="24"/>
        </w:rPr>
      </w:pPr>
      <w:r w:rsidRPr="0090767F">
        <w:rPr>
          <w:rFonts w:ascii="Arial" w:eastAsia="Calibri" w:hAnsi="Arial" w:cs="Arial"/>
          <w:sz w:val="24"/>
          <w:szCs w:val="24"/>
        </w:rPr>
        <w:t xml:space="preserve">The consultant should have minimum of </w:t>
      </w:r>
      <w:r>
        <w:rPr>
          <w:rFonts w:ascii="Arial" w:eastAsia="Calibri" w:hAnsi="Arial" w:cs="Arial"/>
          <w:sz w:val="24"/>
          <w:szCs w:val="24"/>
        </w:rPr>
        <w:t>7</w:t>
      </w:r>
      <w:r w:rsidRPr="0090767F">
        <w:rPr>
          <w:rFonts w:ascii="Arial" w:eastAsia="Calibri" w:hAnsi="Arial" w:cs="Arial"/>
          <w:sz w:val="24"/>
          <w:szCs w:val="24"/>
        </w:rPr>
        <w:t xml:space="preserve"> years of experience in: -</w:t>
      </w:r>
    </w:p>
    <w:p w:rsidR="0090767F" w:rsidRPr="0090767F" w:rsidRDefault="0090767F" w:rsidP="0090767F">
      <w:pPr>
        <w:pStyle w:val="ListParagraph"/>
        <w:numPr>
          <w:ilvl w:val="0"/>
          <w:numId w:val="13"/>
        </w:numPr>
        <w:spacing w:after="0" w:line="360" w:lineRule="auto"/>
        <w:jc w:val="both"/>
        <w:rPr>
          <w:rFonts w:ascii="Arial" w:eastAsia="Calibri" w:hAnsi="Arial" w:cs="Arial"/>
          <w:sz w:val="24"/>
          <w:szCs w:val="24"/>
        </w:rPr>
      </w:pPr>
      <w:r w:rsidRPr="0090767F">
        <w:rPr>
          <w:rFonts w:ascii="Arial" w:eastAsia="Calibri" w:hAnsi="Arial" w:cs="Arial"/>
          <w:sz w:val="24"/>
          <w:szCs w:val="24"/>
        </w:rPr>
        <w:t xml:space="preserve">Working with Micro Finance Institutions or NGOs involved in conducting Micro Finance functions. </w:t>
      </w:r>
    </w:p>
    <w:p w:rsidR="0090767F" w:rsidRPr="0090767F" w:rsidRDefault="0090767F" w:rsidP="0090767F">
      <w:pPr>
        <w:pStyle w:val="ListParagraph"/>
        <w:numPr>
          <w:ilvl w:val="0"/>
          <w:numId w:val="13"/>
        </w:numPr>
        <w:spacing w:after="0" w:line="360" w:lineRule="auto"/>
        <w:jc w:val="both"/>
        <w:rPr>
          <w:rFonts w:ascii="Arial" w:eastAsia="Calibri" w:hAnsi="Arial" w:cs="Arial"/>
          <w:sz w:val="24"/>
          <w:szCs w:val="24"/>
        </w:rPr>
      </w:pPr>
      <w:r w:rsidRPr="0090767F">
        <w:rPr>
          <w:rFonts w:ascii="Arial" w:eastAsia="Calibri" w:hAnsi="Arial" w:cs="Arial"/>
          <w:sz w:val="24"/>
          <w:szCs w:val="24"/>
        </w:rPr>
        <w:t>Must have experience in conducting the Financial Analysis of MFI on operations and its sustainability.</w:t>
      </w:r>
    </w:p>
    <w:p w:rsidR="0090767F" w:rsidRPr="0090767F" w:rsidRDefault="0090767F" w:rsidP="0090767F">
      <w:pPr>
        <w:pStyle w:val="ListParagraph"/>
        <w:numPr>
          <w:ilvl w:val="0"/>
          <w:numId w:val="13"/>
        </w:numPr>
        <w:spacing w:after="0" w:line="360" w:lineRule="auto"/>
        <w:jc w:val="both"/>
        <w:rPr>
          <w:rFonts w:ascii="Arial" w:eastAsia="Calibri" w:hAnsi="Arial" w:cs="Arial"/>
          <w:sz w:val="24"/>
          <w:szCs w:val="24"/>
        </w:rPr>
      </w:pPr>
      <w:r w:rsidRPr="0090767F">
        <w:rPr>
          <w:rFonts w:ascii="Arial" w:eastAsia="Calibri" w:hAnsi="Arial" w:cs="Arial"/>
          <w:sz w:val="24"/>
          <w:szCs w:val="24"/>
        </w:rPr>
        <w:t>Must have experience on imparting training and designing the key ratios to understand the financial sustainability and efficiency of MFI or Community Based MFI.</w:t>
      </w:r>
    </w:p>
    <w:p w:rsidR="007329F6" w:rsidRPr="006036A1" w:rsidRDefault="007329F6" w:rsidP="0090767F">
      <w:pPr>
        <w:pStyle w:val="Default"/>
        <w:numPr>
          <w:ilvl w:val="0"/>
          <w:numId w:val="10"/>
        </w:numPr>
        <w:spacing w:line="360" w:lineRule="auto"/>
        <w:jc w:val="both"/>
        <w:rPr>
          <w:rFonts w:eastAsia="Calibri"/>
          <w:b/>
        </w:rPr>
      </w:pPr>
      <w:r w:rsidRPr="006036A1">
        <w:rPr>
          <w:rFonts w:eastAsia="Calibri"/>
          <w:b/>
        </w:rPr>
        <w:t>D</w:t>
      </w:r>
      <w:r w:rsidR="00715B06" w:rsidRPr="006036A1">
        <w:rPr>
          <w:rFonts w:eastAsia="Calibri"/>
          <w:b/>
        </w:rPr>
        <w:t>uration</w:t>
      </w:r>
      <w:r w:rsidR="0090767F">
        <w:rPr>
          <w:rFonts w:eastAsia="Calibri"/>
          <w:b/>
        </w:rPr>
        <w:t xml:space="preserve"> and Timeframe:</w:t>
      </w:r>
    </w:p>
    <w:p w:rsidR="007329F6" w:rsidRPr="006036A1" w:rsidRDefault="007329F6" w:rsidP="006036A1">
      <w:pPr>
        <w:spacing w:after="0" w:line="360" w:lineRule="auto"/>
        <w:jc w:val="both"/>
        <w:rPr>
          <w:rFonts w:ascii="Arial" w:eastAsia="Calibri" w:hAnsi="Arial" w:cs="Arial"/>
          <w:sz w:val="24"/>
          <w:szCs w:val="24"/>
        </w:rPr>
      </w:pPr>
      <w:r w:rsidRPr="006036A1">
        <w:rPr>
          <w:rFonts w:ascii="Arial" w:eastAsia="Calibri" w:hAnsi="Arial" w:cs="Arial"/>
          <w:sz w:val="24"/>
          <w:szCs w:val="24"/>
        </w:rPr>
        <w:t xml:space="preserve">The duration of this consultancy for the Scope of Work outlined above will be </w:t>
      </w:r>
      <w:proofErr w:type="gramStart"/>
      <w:r w:rsidRPr="006036A1">
        <w:rPr>
          <w:rFonts w:ascii="Arial" w:eastAsia="Calibri" w:hAnsi="Arial" w:cs="Arial"/>
          <w:sz w:val="24"/>
          <w:szCs w:val="24"/>
        </w:rPr>
        <w:t xml:space="preserve">of </w:t>
      </w:r>
      <w:r w:rsidR="00244F3C">
        <w:rPr>
          <w:rFonts w:ascii="Arial" w:eastAsia="Calibri" w:hAnsi="Arial" w:cs="Arial"/>
          <w:sz w:val="24"/>
          <w:szCs w:val="24"/>
        </w:rPr>
        <w:t xml:space="preserve"> 45</w:t>
      </w:r>
      <w:proofErr w:type="gramEnd"/>
      <w:r w:rsidRPr="0090767F">
        <w:rPr>
          <w:rFonts w:ascii="Arial" w:eastAsia="Calibri" w:hAnsi="Arial" w:cs="Arial"/>
          <w:sz w:val="24"/>
          <w:szCs w:val="24"/>
        </w:rPr>
        <w:t xml:space="preserve"> days</w:t>
      </w:r>
      <w:r w:rsidRPr="006036A1">
        <w:rPr>
          <w:rFonts w:ascii="Arial" w:eastAsia="Calibri" w:hAnsi="Arial" w:cs="Arial"/>
          <w:sz w:val="24"/>
          <w:szCs w:val="24"/>
        </w:rPr>
        <w:t xml:space="preserve"> from signing the agreement.</w:t>
      </w: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6480"/>
        <w:gridCol w:w="2700"/>
      </w:tblGrid>
      <w:tr w:rsidR="007329F6" w:rsidRPr="001C28A5" w:rsidTr="005F50E8">
        <w:trPr>
          <w:cantSplit/>
        </w:trPr>
        <w:tc>
          <w:tcPr>
            <w:tcW w:w="450" w:type="dxa"/>
            <w:tcBorders>
              <w:top w:val="single" w:sz="4" w:space="0" w:color="auto"/>
              <w:left w:val="single" w:sz="4" w:space="0" w:color="auto"/>
              <w:bottom w:val="single" w:sz="4" w:space="0" w:color="auto"/>
              <w:right w:val="single" w:sz="4" w:space="0" w:color="auto"/>
            </w:tcBorders>
            <w:hideMark/>
          </w:tcPr>
          <w:p w:rsidR="007329F6" w:rsidRPr="006036A1" w:rsidRDefault="007329F6" w:rsidP="006036A1">
            <w:pPr>
              <w:spacing w:after="0" w:line="360" w:lineRule="auto"/>
              <w:jc w:val="both"/>
              <w:rPr>
                <w:rFonts w:ascii="Arial" w:eastAsia="Calibri" w:hAnsi="Arial" w:cs="Arial"/>
                <w:b/>
                <w:snapToGrid w:val="0"/>
                <w:sz w:val="24"/>
                <w:szCs w:val="24"/>
                <w:lang w:val="en-IN"/>
              </w:rPr>
            </w:pPr>
            <w:r w:rsidRPr="006036A1">
              <w:rPr>
                <w:rFonts w:ascii="Arial" w:eastAsia="Calibri" w:hAnsi="Arial" w:cs="Arial"/>
                <w:b/>
                <w:snapToGrid w:val="0"/>
                <w:sz w:val="24"/>
                <w:szCs w:val="24"/>
              </w:rPr>
              <w:t>#</w:t>
            </w:r>
          </w:p>
        </w:tc>
        <w:tc>
          <w:tcPr>
            <w:tcW w:w="6480" w:type="dxa"/>
            <w:tcBorders>
              <w:top w:val="single" w:sz="4" w:space="0" w:color="auto"/>
              <w:left w:val="single" w:sz="4" w:space="0" w:color="auto"/>
              <w:bottom w:val="single" w:sz="4" w:space="0" w:color="auto"/>
              <w:right w:val="single" w:sz="4" w:space="0" w:color="auto"/>
            </w:tcBorders>
            <w:hideMark/>
          </w:tcPr>
          <w:p w:rsidR="007329F6" w:rsidRPr="006036A1" w:rsidRDefault="007329F6" w:rsidP="006036A1">
            <w:pPr>
              <w:spacing w:after="0" w:line="360" w:lineRule="auto"/>
              <w:jc w:val="center"/>
              <w:rPr>
                <w:rFonts w:ascii="Arial" w:eastAsia="Calibri" w:hAnsi="Arial" w:cs="Arial"/>
                <w:b/>
                <w:snapToGrid w:val="0"/>
                <w:sz w:val="24"/>
                <w:szCs w:val="24"/>
                <w:lang w:val="en-IN"/>
              </w:rPr>
            </w:pPr>
            <w:r w:rsidRPr="006036A1">
              <w:rPr>
                <w:rFonts w:ascii="Arial" w:eastAsia="Calibri" w:hAnsi="Arial" w:cs="Arial"/>
                <w:b/>
                <w:snapToGrid w:val="0"/>
                <w:sz w:val="24"/>
                <w:szCs w:val="24"/>
              </w:rPr>
              <w:t>Activities</w:t>
            </w:r>
          </w:p>
        </w:tc>
        <w:tc>
          <w:tcPr>
            <w:tcW w:w="2700" w:type="dxa"/>
            <w:tcBorders>
              <w:top w:val="single" w:sz="4" w:space="0" w:color="auto"/>
              <w:left w:val="single" w:sz="4" w:space="0" w:color="auto"/>
              <w:bottom w:val="single" w:sz="4" w:space="0" w:color="auto"/>
              <w:right w:val="single" w:sz="4" w:space="0" w:color="auto"/>
            </w:tcBorders>
            <w:hideMark/>
          </w:tcPr>
          <w:p w:rsidR="007329F6" w:rsidRPr="006036A1" w:rsidRDefault="007329F6" w:rsidP="006036A1">
            <w:pPr>
              <w:spacing w:after="0" w:line="360" w:lineRule="auto"/>
              <w:jc w:val="both"/>
              <w:rPr>
                <w:rFonts w:ascii="Arial" w:eastAsia="Calibri" w:hAnsi="Arial" w:cs="Arial"/>
                <w:b/>
                <w:snapToGrid w:val="0"/>
                <w:sz w:val="24"/>
                <w:szCs w:val="24"/>
                <w:lang w:val="en-IN"/>
              </w:rPr>
            </w:pPr>
            <w:r w:rsidRPr="006036A1">
              <w:rPr>
                <w:rFonts w:ascii="Arial" w:eastAsia="Calibri" w:hAnsi="Arial" w:cs="Arial"/>
                <w:b/>
                <w:snapToGrid w:val="0"/>
                <w:sz w:val="24"/>
                <w:szCs w:val="24"/>
              </w:rPr>
              <w:t xml:space="preserve">No. of Person Days </w:t>
            </w:r>
          </w:p>
        </w:tc>
      </w:tr>
      <w:tr w:rsidR="007329F6" w:rsidRPr="001C28A5" w:rsidTr="005F50E8">
        <w:trPr>
          <w:cantSplit/>
        </w:trPr>
        <w:tc>
          <w:tcPr>
            <w:tcW w:w="450" w:type="dxa"/>
            <w:tcBorders>
              <w:top w:val="single" w:sz="4" w:space="0" w:color="auto"/>
              <w:left w:val="single" w:sz="4" w:space="0" w:color="auto"/>
              <w:bottom w:val="single" w:sz="4" w:space="0" w:color="auto"/>
              <w:right w:val="single" w:sz="4" w:space="0" w:color="auto"/>
            </w:tcBorders>
            <w:vAlign w:val="center"/>
            <w:hideMark/>
          </w:tcPr>
          <w:p w:rsidR="007329F6" w:rsidRPr="006036A1" w:rsidRDefault="007329F6" w:rsidP="000B27DF">
            <w:pPr>
              <w:pStyle w:val="BodyText"/>
              <w:tabs>
                <w:tab w:val="left" w:pos="855"/>
              </w:tabs>
              <w:spacing w:line="360" w:lineRule="auto"/>
              <w:rPr>
                <w:rFonts w:ascii="Arial" w:hAnsi="Arial" w:cs="Arial"/>
                <w:snapToGrid w:val="0"/>
                <w:sz w:val="24"/>
                <w:szCs w:val="24"/>
                <w:lang w:val="en-GB"/>
              </w:rPr>
            </w:pPr>
            <w:r w:rsidRPr="006036A1">
              <w:rPr>
                <w:rFonts w:ascii="Arial" w:hAnsi="Arial" w:cs="Arial"/>
                <w:snapToGrid w:val="0"/>
                <w:sz w:val="24"/>
                <w:szCs w:val="24"/>
                <w:lang w:val="en-GB"/>
              </w:rPr>
              <w:t>1.</w:t>
            </w:r>
          </w:p>
        </w:tc>
        <w:tc>
          <w:tcPr>
            <w:tcW w:w="6480" w:type="dxa"/>
            <w:tcBorders>
              <w:top w:val="single" w:sz="4" w:space="0" w:color="auto"/>
              <w:left w:val="single" w:sz="4" w:space="0" w:color="auto"/>
              <w:bottom w:val="single" w:sz="4" w:space="0" w:color="auto"/>
              <w:right w:val="single" w:sz="4" w:space="0" w:color="auto"/>
            </w:tcBorders>
            <w:vAlign w:val="center"/>
            <w:hideMark/>
          </w:tcPr>
          <w:p w:rsidR="007329F6" w:rsidRPr="006036A1" w:rsidRDefault="007329F6" w:rsidP="000B27DF">
            <w:pPr>
              <w:spacing w:after="0" w:line="360" w:lineRule="auto"/>
              <w:rPr>
                <w:rFonts w:ascii="Arial" w:eastAsia="Calibri" w:hAnsi="Arial" w:cs="Arial"/>
                <w:sz w:val="24"/>
                <w:szCs w:val="24"/>
                <w:lang w:val="en-IN"/>
              </w:rPr>
            </w:pPr>
            <w:r w:rsidRPr="006036A1">
              <w:rPr>
                <w:rFonts w:ascii="Arial" w:eastAsia="Calibri" w:hAnsi="Arial" w:cs="Arial"/>
                <w:sz w:val="24"/>
                <w:szCs w:val="24"/>
              </w:rPr>
              <w:t xml:space="preserve">Preliminary Discussion, </w:t>
            </w:r>
            <w:r w:rsidR="00715B06" w:rsidRPr="006036A1">
              <w:rPr>
                <w:rFonts w:ascii="Arial" w:eastAsia="Calibri" w:hAnsi="Arial" w:cs="Arial"/>
                <w:sz w:val="24"/>
                <w:szCs w:val="24"/>
              </w:rPr>
              <w:t xml:space="preserve">understanding the context, </w:t>
            </w:r>
            <w:r w:rsidRPr="006036A1">
              <w:rPr>
                <w:rFonts w:ascii="Arial" w:eastAsia="Calibri" w:hAnsi="Arial" w:cs="Arial"/>
                <w:sz w:val="24"/>
                <w:szCs w:val="24"/>
              </w:rPr>
              <w:t xml:space="preserve">Tools Development and Field Testing, </w:t>
            </w:r>
          </w:p>
        </w:tc>
        <w:tc>
          <w:tcPr>
            <w:tcW w:w="2700" w:type="dxa"/>
            <w:tcBorders>
              <w:top w:val="single" w:sz="4" w:space="0" w:color="auto"/>
              <w:left w:val="single" w:sz="4" w:space="0" w:color="auto"/>
              <w:bottom w:val="single" w:sz="4" w:space="0" w:color="auto"/>
              <w:right w:val="single" w:sz="4" w:space="0" w:color="auto"/>
            </w:tcBorders>
            <w:vAlign w:val="center"/>
            <w:hideMark/>
          </w:tcPr>
          <w:p w:rsidR="007329F6" w:rsidRPr="006036A1" w:rsidRDefault="00715B06" w:rsidP="000B27DF">
            <w:pPr>
              <w:pStyle w:val="BodyText"/>
              <w:spacing w:line="360" w:lineRule="auto"/>
              <w:rPr>
                <w:rFonts w:ascii="Arial" w:hAnsi="Arial" w:cs="Arial"/>
                <w:snapToGrid w:val="0"/>
                <w:sz w:val="24"/>
                <w:szCs w:val="24"/>
                <w:lang w:val="en-GB"/>
              </w:rPr>
            </w:pPr>
            <w:r w:rsidRPr="006036A1">
              <w:rPr>
                <w:rFonts w:ascii="Arial" w:hAnsi="Arial" w:cs="Arial"/>
                <w:snapToGrid w:val="0"/>
                <w:sz w:val="24"/>
                <w:szCs w:val="24"/>
                <w:lang w:val="en-GB"/>
              </w:rPr>
              <w:t xml:space="preserve">1 </w:t>
            </w:r>
            <w:r w:rsidR="007329F6" w:rsidRPr="006036A1">
              <w:rPr>
                <w:rFonts w:ascii="Arial" w:hAnsi="Arial" w:cs="Arial"/>
                <w:snapToGrid w:val="0"/>
                <w:sz w:val="24"/>
                <w:szCs w:val="24"/>
                <w:lang w:val="en-GB"/>
              </w:rPr>
              <w:t>Week</w:t>
            </w:r>
          </w:p>
        </w:tc>
      </w:tr>
      <w:tr w:rsidR="00683C0F" w:rsidRPr="001C28A5" w:rsidTr="005F50E8">
        <w:trPr>
          <w:cantSplit/>
        </w:trPr>
        <w:tc>
          <w:tcPr>
            <w:tcW w:w="450" w:type="dxa"/>
            <w:tcBorders>
              <w:top w:val="single" w:sz="4" w:space="0" w:color="auto"/>
              <w:left w:val="single" w:sz="4" w:space="0" w:color="auto"/>
              <w:bottom w:val="single" w:sz="4" w:space="0" w:color="auto"/>
              <w:right w:val="single" w:sz="4" w:space="0" w:color="auto"/>
            </w:tcBorders>
            <w:vAlign w:val="center"/>
          </w:tcPr>
          <w:p w:rsidR="00683C0F" w:rsidRPr="006036A1" w:rsidRDefault="00683C0F" w:rsidP="000B27DF">
            <w:pPr>
              <w:pStyle w:val="BodyText"/>
              <w:tabs>
                <w:tab w:val="left" w:pos="855"/>
              </w:tabs>
              <w:spacing w:line="360" w:lineRule="auto"/>
              <w:rPr>
                <w:rFonts w:ascii="Arial" w:hAnsi="Arial" w:cs="Arial"/>
                <w:snapToGrid w:val="0"/>
                <w:sz w:val="24"/>
                <w:szCs w:val="24"/>
                <w:lang w:val="en-GB"/>
              </w:rPr>
            </w:pPr>
            <w:r>
              <w:rPr>
                <w:rFonts w:ascii="Arial" w:hAnsi="Arial" w:cs="Arial"/>
                <w:snapToGrid w:val="0"/>
                <w:sz w:val="24"/>
                <w:szCs w:val="24"/>
                <w:lang w:val="en-GB"/>
              </w:rPr>
              <w:t>2.</w:t>
            </w:r>
          </w:p>
        </w:tc>
        <w:tc>
          <w:tcPr>
            <w:tcW w:w="6480" w:type="dxa"/>
            <w:tcBorders>
              <w:top w:val="single" w:sz="4" w:space="0" w:color="auto"/>
              <w:left w:val="single" w:sz="4" w:space="0" w:color="auto"/>
              <w:bottom w:val="single" w:sz="4" w:space="0" w:color="auto"/>
              <w:right w:val="single" w:sz="4" w:space="0" w:color="auto"/>
            </w:tcBorders>
            <w:vAlign w:val="center"/>
          </w:tcPr>
          <w:p w:rsidR="00683C0F" w:rsidRPr="006036A1" w:rsidRDefault="00683C0F" w:rsidP="00683C0F">
            <w:pPr>
              <w:spacing w:after="0" w:line="360" w:lineRule="auto"/>
              <w:rPr>
                <w:rFonts w:ascii="Arial" w:eastAsia="Calibri" w:hAnsi="Arial" w:cs="Arial"/>
                <w:sz w:val="24"/>
                <w:szCs w:val="24"/>
              </w:rPr>
            </w:pPr>
            <w:r>
              <w:rPr>
                <w:rFonts w:ascii="Arial" w:eastAsia="Calibri" w:hAnsi="Arial" w:cs="Arial"/>
                <w:sz w:val="24"/>
                <w:szCs w:val="24"/>
              </w:rPr>
              <w:t>Impart training to a batch of 30 master Trainers</w:t>
            </w:r>
          </w:p>
        </w:tc>
        <w:tc>
          <w:tcPr>
            <w:tcW w:w="2700" w:type="dxa"/>
            <w:tcBorders>
              <w:top w:val="single" w:sz="4" w:space="0" w:color="auto"/>
              <w:left w:val="single" w:sz="4" w:space="0" w:color="auto"/>
              <w:bottom w:val="single" w:sz="4" w:space="0" w:color="auto"/>
              <w:right w:val="single" w:sz="4" w:space="0" w:color="auto"/>
            </w:tcBorders>
            <w:vAlign w:val="center"/>
          </w:tcPr>
          <w:p w:rsidR="00683C0F" w:rsidRPr="006036A1" w:rsidRDefault="00683C0F" w:rsidP="000B27DF">
            <w:pPr>
              <w:pStyle w:val="BodyText"/>
              <w:spacing w:line="360" w:lineRule="auto"/>
              <w:rPr>
                <w:rFonts w:ascii="Arial" w:hAnsi="Arial" w:cs="Arial"/>
                <w:snapToGrid w:val="0"/>
                <w:sz w:val="24"/>
                <w:szCs w:val="24"/>
                <w:lang w:val="en-GB"/>
              </w:rPr>
            </w:pPr>
            <w:r>
              <w:rPr>
                <w:rFonts w:ascii="Arial" w:hAnsi="Arial" w:cs="Arial"/>
                <w:snapToGrid w:val="0"/>
                <w:sz w:val="24"/>
                <w:szCs w:val="24"/>
                <w:lang w:val="en-GB"/>
              </w:rPr>
              <w:t>1 week</w:t>
            </w:r>
          </w:p>
        </w:tc>
      </w:tr>
      <w:tr w:rsidR="00715B06" w:rsidRPr="001C28A5" w:rsidTr="005F50E8">
        <w:trPr>
          <w:cantSplit/>
          <w:trHeight w:val="440"/>
        </w:trPr>
        <w:tc>
          <w:tcPr>
            <w:tcW w:w="450" w:type="dxa"/>
            <w:tcBorders>
              <w:top w:val="single" w:sz="4" w:space="0" w:color="auto"/>
              <w:left w:val="single" w:sz="4" w:space="0" w:color="auto"/>
              <w:bottom w:val="single" w:sz="4" w:space="0" w:color="auto"/>
              <w:right w:val="single" w:sz="4" w:space="0" w:color="auto"/>
            </w:tcBorders>
            <w:vAlign w:val="center"/>
            <w:hideMark/>
          </w:tcPr>
          <w:p w:rsidR="00715B06" w:rsidRPr="006036A1" w:rsidRDefault="0090767F" w:rsidP="000B27DF">
            <w:pPr>
              <w:pStyle w:val="BodyText"/>
              <w:tabs>
                <w:tab w:val="left" w:pos="855"/>
              </w:tabs>
              <w:spacing w:line="360" w:lineRule="auto"/>
              <w:rPr>
                <w:rFonts w:ascii="Arial" w:hAnsi="Arial" w:cs="Arial"/>
                <w:snapToGrid w:val="0"/>
                <w:sz w:val="24"/>
                <w:szCs w:val="24"/>
                <w:lang w:val="en-GB"/>
              </w:rPr>
            </w:pPr>
            <w:r>
              <w:rPr>
                <w:rFonts w:ascii="Arial" w:hAnsi="Arial" w:cs="Arial"/>
                <w:snapToGrid w:val="0"/>
                <w:sz w:val="24"/>
                <w:szCs w:val="24"/>
                <w:lang w:val="en-GB"/>
              </w:rPr>
              <w:t>3.</w:t>
            </w:r>
          </w:p>
        </w:tc>
        <w:tc>
          <w:tcPr>
            <w:tcW w:w="6480" w:type="dxa"/>
            <w:tcBorders>
              <w:top w:val="single" w:sz="4" w:space="0" w:color="auto"/>
              <w:left w:val="single" w:sz="4" w:space="0" w:color="auto"/>
              <w:bottom w:val="single" w:sz="4" w:space="0" w:color="auto"/>
              <w:right w:val="single" w:sz="4" w:space="0" w:color="auto"/>
            </w:tcBorders>
            <w:vAlign w:val="center"/>
            <w:hideMark/>
          </w:tcPr>
          <w:p w:rsidR="00715B06" w:rsidRPr="006036A1" w:rsidRDefault="00715B06" w:rsidP="000B27DF">
            <w:pPr>
              <w:spacing w:after="0" w:line="360" w:lineRule="auto"/>
              <w:rPr>
                <w:rFonts w:ascii="Arial" w:eastAsia="Calibri" w:hAnsi="Arial" w:cs="Arial"/>
                <w:sz w:val="24"/>
                <w:szCs w:val="24"/>
              </w:rPr>
            </w:pPr>
            <w:r w:rsidRPr="006036A1">
              <w:rPr>
                <w:rFonts w:ascii="Arial" w:eastAsia="Calibri" w:hAnsi="Arial" w:cs="Arial"/>
                <w:sz w:val="24"/>
                <w:szCs w:val="24"/>
              </w:rPr>
              <w:t>Field Survey, Data Collection, Discussion/int</w:t>
            </w:r>
            <w:r w:rsidR="00683C0F">
              <w:rPr>
                <w:rFonts w:ascii="Arial" w:eastAsia="Calibri" w:hAnsi="Arial" w:cs="Arial"/>
                <w:sz w:val="24"/>
                <w:szCs w:val="24"/>
              </w:rPr>
              <w:t>erview</w:t>
            </w:r>
          </w:p>
        </w:tc>
        <w:tc>
          <w:tcPr>
            <w:tcW w:w="2700" w:type="dxa"/>
            <w:tcBorders>
              <w:top w:val="single" w:sz="4" w:space="0" w:color="auto"/>
              <w:left w:val="single" w:sz="4" w:space="0" w:color="auto"/>
              <w:bottom w:val="single" w:sz="4" w:space="0" w:color="auto"/>
              <w:right w:val="single" w:sz="4" w:space="0" w:color="auto"/>
            </w:tcBorders>
            <w:vAlign w:val="center"/>
            <w:hideMark/>
          </w:tcPr>
          <w:p w:rsidR="00715B06" w:rsidRPr="006036A1" w:rsidRDefault="00683C0F" w:rsidP="00683C0F">
            <w:pPr>
              <w:pStyle w:val="BodyText"/>
              <w:spacing w:line="360" w:lineRule="auto"/>
              <w:rPr>
                <w:rFonts w:ascii="Arial" w:hAnsi="Arial" w:cs="Arial"/>
                <w:snapToGrid w:val="0"/>
                <w:sz w:val="24"/>
                <w:szCs w:val="24"/>
                <w:lang w:val="en-GB"/>
              </w:rPr>
            </w:pPr>
            <w:r>
              <w:rPr>
                <w:rFonts w:ascii="Arial" w:hAnsi="Arial" w:cs="Arial"/>
                <w:snapToGrid w:val="0"/>
                <w:sz w:val="24"/>
                <w:szCs w:val="24"/>
                <w:lang w:val="en-GB"/>
              </w:rPr>
              <w:t>2</w:t>
            </w:r>
            <w:r w:rsidR="00715B06" w:rsidRPr="006036A1">
              <w:rPr>
                <w:rFonts w:ascii="Arial" w:hAnsi="Arial" w:cs="Arial"/>
                <w:snapToGrid w:val="0"/>
                <w:sz w:val="24"/>
                <w:szCs w:val="24"/>
                <w:lang w:val="en-GB"/>
              </w:rPr>
              <w:t xml:space="preserve"> Weeks</w:t>
            </w:r>
          </w:p>
        </w:tc>
      </w:tr>
      <w:tr w:rsidR="007329F6" w:rsidRPr="001C28A5" w:rsidTr="005F50E8">
        <w:trPr>
          <w:cantSplit/>
        </w:trPr>
        <w:tc>
          <w:tcPr>
            <w:tcW w:w="450" w:type="dxa"/>
            <w:tcBorders>
              <w:top w:val="single" w:sz="4" w:space="0" w:color="auto"/>
              <w:left w:val="single" w:sz="4" w:space="0" w:color="auto"/>
              <w:bottom w:val="single" w:sz="4" w:space="0" w:color="auto"/>
              <w:right w:val="single" w:sz="4" w:space="0" w:color="auto"/>
            </w:tcBorders>
            <w:vAlign w:val="center"/>
            <w:hideMark/>
          </w:tcPr>
          <w:p w:rsidR="007329F6" w:rsidRPr="006036A1" w:rsidRDefault="00715B06" w:rsidP="000B27DF">
            <w:pPr>
              <w:pStyle w:val="BodyText"/>
              <w:tabs>
                <w:tab w:val="left" w:pos="855"/>
              </w:tabs>
              <w:spacing w:line="360" w:lineRule="auto"/>
              <w:rPr>
                <w:rFonts w:ascii="Arial" w:hAnsi="Arial" w:cs="Arial"/>
                <w:snapToGrid w:val="0"/>
                <w:sz w:val="24"/>
                <w:szCs w:val="24"/>
                <w:lang w:val="en-GB"/>
              </w:rPr>
            </w:pPr>
            <w:r w:rsidRPr="006036A1">
              <w:rPr>
                <w:rFonts w:ascii="Arial" w:hAnsi="Arial" w:cs="Arial"/>
                <w:snapToGrid w:val="0"/>
                <w:sz w:val="24"/>
                <w:szCs w:val="24"/>
                <w:lang w:val="en-GB"/>
              </w:rPr>
              <w:t>3</w:t>
            </w:r>
            <w:r w:rsidR="007329F6" w:rsidRPr="006036A1">
              <w:rPr>
                <w:rFonts w:ascii="Arial" w:hAnsi="Arial" w:cs="Arial"/>
                <w:snapToGrid w:val="0"/>
                <w:sz w:val="24"/>
                <w:szCs w:val="24"/>
                <w:lang w:val="en-GB"/>
              </w:rPr>
              <w:t>.</w:t>
            </w:r>
          </w:p>
        </w:tc>
        <w:tc>
          <w:tcPr>
            <w:tcW w:w="6480" w:type="dxa"/>
            <w:tcBorders>
              <w:top w:val="single" w:sz="4" w:space="0" w:color="auto"/>
              <w:left w:val="single" w:sz="4" w:space="0" w:color="auto"/>
              <w:bottom w:val="single" w:sz="4" w:space="0" w:color="auto"/>
              <w:right w:val="single" w:sz="4" w:space="0" w:color="auto"/>
            </w:tcBorders>
            <w:vAlign w:val="center"/>
            <w:hideMark/>
          </w:tcPr>
          <w:p w:rsidR="007329F6" w:rsidRPr="006036A1" w:rsidRDefault="007329F6" w:rsidP="000B27DF">
            <w:pPr>
              <w:spacing w:after="0" w:line="360" w:lineRule="auto"/>
              <w:rPr>
                <w:rFonts w:ascii="Arial" w:eastAsia="Calibri" w:hAnsi="Arial" w:cs="Arial"/>
                <w:sz w:val="24"/>
                <w:szCs w:val="24"/>
                <w:lang w:val="en-IN"/>
              </w:rPr>
            </w:pPr>
            <w:r w:rsidRPr="006036A1">
              <w:rPr>
                <w:rFonts w:ascii="Arial" w:eastAsia="Calibri" w:hAnsi="Arial" w:cs="Arial"/>
                <w:sz w:val="24"/>
                <w:szCs w:val="24"/>
              </w:rPr>
              <w:t xml:space="preserve">Data Analysis &amp; Draft </w:t>
            </w:r>
            <w:r w:rsidR="000B27DF">
              <w:rPr>
                <w:rFonts w:ascii="Arial" w:eastAsia="Calibri" w:hAnsi="Arial" w:cs="Arial"/>
                <w:sz w:val="24"/>
                <w:szCs w:val="24"/>
              </w:rPr>
              <w:t xml:space="preserve">Interim </w:t>
            </w:r>
            <w:r w:rsidRPr="006036A1">
              <w:rPr>
                <w:rFonts w:ascii="Arial" w:eastAsia="Calibri" w:hAnsi="Arial" w:cs="Arial"/>
                <w:sz w:val="24"/>
                <w:szCs w:val="24"/>
              </w:rPr>
              <w:t>Report Preparation</w:t>
            </w:r>
          </w:p>
        </w:tc>
        <w:tc>
          <w:tcPr>
            <w:tcW w:w="2700" w:type="dxa"/>
            <w:tcBorders>
              <w:top w:val="single" w:sz="4" w:space="0" w:color="auto"/>
              <w:left w:val="single" w:sz="4" w:space="0" w:color="auto"/>
              <w:bottom w:val="single" w:sz="4" w:space="0" w:color="auto"/>
              <w:right w:val="single" w:sz="4" w:space="0" w:color="auto"/>
            </w:tcBorders>
            <w:vAlign w:val="center"/>
            <w:hideMark/>
          </w:tcPr>
          <w:p w:rsidR="007329F6" w:rsidRPr="006036A1" w:rsidRDefault="00EE3C33" w:rsidP="000B27DF">
            <w:pPr>
              <w:pStyle w:val="BodyText"/>
              <w:spacing w:line="360" w:lineRule="auto"/>
              <w:rPr>
                <w:rFonts w:ascii="Arial" w:hAnsi="Arial" w:cs="Arial"/>
                <w:snapToGrid w:val="0"/>
                <w:sz w:val="24"/>
                <w:szCs w:val="24"/>
                <w:lang w:val="en-GB"/>
              </w:rPr>
            </w:pPr>
            <w:r>
              <w:rPr>
                <w:rFonts w:ascii="Arial" w:hAnsi="Arial" w:cs="Arial"/>
                <w:snapToGrid w:val="0"/>
                <w:sz w:val="24"/>
                <w:szCs w:val="24"/>
                <w:lang w:val="en-GB"/>
              </w:rPr>
              <w:t>1</w:t>
            </w:r>
            <w:r w:rsidR="007329F6" w:rsidRPr="006036A1">
              <w:rPr>
                <w:rFonts w:ascii="Arial" w:hAnsi="Arial" w:cs="Arial"/>
                <w:snapToGrid w:val="0"/>
                <w:sz w:val="24"/>
                <w:szCs w:val="24"/>
                <w:lang w:val="en-GB"/>
              </w:rPr>
              <w:t xml:space="preserve"> Weeks</w:t>
            </w:r>
          </w:p>
        </w:tc>
      </w:tr>
      <w:tr w:rsidR="000B27DF" w:rsidRPr="001C28A5" w:rsidTr="005F50E8">
        <w:trPr>
          <w:cantSplit/>
          <w:trHeight w:val="620"/>
        </w:trPr>
        <w:tc>
          <w:tcPr>
            <w:tcW w:w="450" w:type="dxa"/>
            <w:tcBorders>
              <w:top w:val="single" w:sz="4" w:space="0" w:color="auto"/>
              <w:left w:val="single" w:sz="4" w:space="0" w:color="auto"/>
              <w:bottom w:val="single" w:sz="4" w:space="0" w:color="auto"/>
              <w:right w:val="single" w:sz="4" w:space="0" w:color="auto"/>
            </w:tcBorders>
            <w:vAlign w:val="center"/>
            <w:hideMark/>
          </w:tcPr>
          <w:p w:rsidR="000B27DF" w:rsidRPr="006036A1" w:rsidRDefault="000B27DF" w:rsidP="000B27DF">
            <w:pPr>
              <w:pStyle w:val="BodyText"/>
              <w:tabs>
                <w:tab w:val="left" w:pos="855"/>
              </w:tabs>
              <w:spacing w:line="360" w:lineRule="auto"/>
              <w:rPr>
                <w:rFonts w:ascii="Arial" w:hAnsi="Arial" w:cs="Arial"/>
                <w:snapToGrid w:val="0"/>
                <w:sz w:val="24"/>
                <w:szCs w:val="24"/>
                <w:lang w:val="en-GB"/>
              </w:rPr>
            </w:pPr>
            <w:r>
              <w:rPr>
                <w:rFonts w:ascii="Arial" w:hAnsi="Arial" w:cs="Arial"/>
                <w:snapToGrid w:val="0"/>
                <w:sz w:val="24"/>
                <w:szCs w:val="24"/>
                <w:lang w:val="en-GB"/>
              </w:rPr>
              <w:t>4.</w:t>
            </w:r>
          </w:p>
        </w:tc>
        <w:tc>
          <w:tcPr>
            <w:tcW w:w="6480" w:type="dxa"/>
            <w:tcBorders>
              <w:top w:val="single" w:sz="4" w:space="0" w:color="auto"/>
              <w:left w:val="single" w:sz="4" w:space="0" w:color="auto"/>
              <w:bottom w:val="single" w:sz="4" w:space="0" w:color="auto"/>
              <w:right w:val="single" w:sz="4" w:space="0" w:color="auto"/>
            </w:tcBorders>
            <w:vAlign w:val="center"/>
            <w:hideMark/>
          </w:tcPr>
          <w:p w:rsidR="000B27DF" w:rsidRPr="006036A1" w:rsidRDefault="000B27DF" w:rsidP="000B27DF">
            <w:pPr>
              <w:spacing w:after="0" w:line="360" w:lineRule="auto"/>
              <w:rPr>
                <w:rFonts w:ascii="Arial" w:eastAsia="Calibri" w:hAnsi="Arial" w:cs="Arial"/>
                <w:sz w:val="24"/>
                <w:szCs w:val="24"/>
              </w:rPr>
            </w:pPr>
            <w:r>
              <w:rPr>
                <w:rFonts w:ascii="Arial" w:eastAsia="Calibri" w:hAnsi="Arial" w:cs="Arial"/>
                <w:sz w:val="24"/>
                <w:szCs w:val="24"/>
              </w:rPr>
              <w:t>DRAFT Final Report</w:t>
            </w:r>
          </w:p>
        </w:tc>
        <w:tc>
          <w:tcPr>
            <w:tcW w:w="2700" w:type="dxa"/>
            <w:tcBorders>
              <w:top w:val="single" w:sz="4" w:space="0" w:color="auto"/>
              <w:left w:val="single" w:sz="4" w:space="0" w:color="auto"/>
              <w:bottom w:val="single" w:sz="4" w:space="0" w:color="auto"/>
              <w:right w:val="single" w:sz="4" w:space="0" w:color="auto"/>
            </w:tcBorders>
            <w:vAlign w:val="center"/>
            <w:hideMark/>
          </w:tcPr>
          <w:p w:rsidR="000B27DF" w:rsidRDefault="000B27DF" w:rsidP="000B27DF">
            <w:pPr>
              <w:pStyle w:val="BodyText"/>
              <w:spacing w:line="360" w:lineRule="auto"/>
              <w:rPr>
                <w:rFonts w:ascii="Arial" w:hAnsi="Arial" w:cs="Arial"/>
                <w:snapToGrid w:val="0"/>
                <w:sz w:val="24"/>
                <w:szCs w:val="24"/>
                <w:lang w:val="en-GB"/>
              </w:rPr>
            </w:pPr>
            <w:r>
              <w:rPr>
                <w:rFonts w:ascii="Arial" w:hAnsi="Arial" w:cs="Arial"/>
                <w:snapToGrid w:val="0"/>
                <w:sz w:val="24"/>
                <w:szCs w:val="24"/>
                <w:lang w:val="en-GB"/>
              </w:rPr>
              <w:t>1 Week</w:t>
            </w:r>
          </w:p>
        </w:tc>
      </w:tr>
      <w:tr w:rsidR="007329F6" w:rsidRPr="001C28A5" w:rsidTr="005F50E8">
        <w:trPr>
          <w:cantSplit/>
        </w:trPr>
        <w:tc>
          <w:tcPr>
            <w:tcW w:w="450" w:type="dxa"/>
            <w:tcBorders>
              <w:top w:val="single" w:sz="4" w:space="0" w:color="auto"/>
              <w:left w:val="single" w:sz="4" w:space="0" w:color="auto"/>
              <w:bottom w:val="single" w:sz="4" w:space="0" w:color="auto"/>
              <w:right w:val="single" w:sz="4" w:space="0" w:color="auto"/>
            </w:tcBorders>
            <w:vAlign w:val="center"/>
            <w:hideMark/>
          </w:tcPr>
          <w:p w:rsidR="007329F6" w:rsidRPr="006036A1" w:rsidRDefault="000B27DF" w:rsidP="000B27DF">
            <w:pPr>
              <w:pStyle w:val="BodyText"/>
              <w:spacing w:line="360" w:lineRule="auto"/>
              <w:rPr>
                <w:rFonts w:ascii="Arial" w:hAnsi="Arial" w:cs="Arial"/>
                <w:snapToGrid w:val="0"/>
                <w:sz w:val="24"/>
                <w:szCs w:val="24"/>
                <w:lang w:val="en-GB"/>
              </w:rPr>
            </w:pPr>
            <w:r>
              <w:rPr>
                <w:rFonts w:ascii="Arial" w:hAnsi="Arial" w:cs="Arial"/>
                <w:snapToGrid w:val="0"/>
                <w:sz w:val="24"/>
                <w:szCs w:val="24"/>
                <w:lang w:val="en-GB"/>
              </w:rPr>
              <w:t>5</w:t>
            </w:r>
          </w:p>
        </w:tc>
        <w:tc>
          <w:tcPr>
            <w:tcW w:w="6480" w:type="dxa"/>
            <w:tcBorders>
              <w:top w:val="single" w:sz="4" w:space="0" w:color="auto"/>
              <w:left w:val="single" w:sz="4" w:space="0" w:color="auto"/>
              <w:bottom w:val="single" w:sz="4" w:space="0" w:color="auto"/>
              <w:right w:val="single" w:sz="4" w:space="0" w:color="auto"/>
            </w:tcBorders>
            <w:vAlign w:val="center"/>
            <w:hideMark/>
          </w:tcPr>
          <w:p w:rsidR="007329F6" w:rsidRPr="006036A1" w:rsidRDefault="007329F6" w:rsidP="000B27DF">
            <w:pPr>
              <w:spacing w:after="0" w:line="360" w:lineRule="auto"/>
              <w:rPr>
                <w:rFonts w:ascii="Arial" w:eastAsia="Calibri" w:hAnsi="Arial" w:cs="Arial"/>
                <w:sz w:val="24"/>
                <w:szCs w:val="24"/>
                <w:lang w:val="en-IN"/>
              </w:rPr>
            </w:pPr>
            <w:r w:rsidRPr="006036A1">
              <w:rPr>
                <w:rFonts w:ascii="Arial" w:eastAsia="Calibri" w:hAnsi="Arial" w:cs="Arial"/>
                <w:sz w:val="24"/>
                <w:szCs w:val="24"/>
              </w:rPr>
              <w:t>Debriefing &amp; Finalization of Report</w:t>
            </w:r>
          </w:p>
        </w:tc>
        <w:tc>
          <w:tcPr>
            <w:tcW w:w="2700" w:type="dxa"/>
            <w:tcBorders>
              <w:top w:val="single" w:sz="4" w:space="0" w:color="auto"/>
              <w:left w:val="single" w:sz="4" w:space="0" w:color="auto"/>
              <w:bottom w:val="single" w:sz="4" w:space="0" w:color="auto"/>
              <w:right w:val="single" w:sz="4" w:space="0" w:color="auto"/>
            </w:tcBorders>
            <w:vAlign w:val="center"/>
            <w:hideMark/>
          </w:tcPr>
          <w:p w:rsidR="007329F6" w:rsidRPr="006036A1" w:rsidRDefault="00715B06" w:rsidP="00683C0F">
            <w:pPr>
              <w:spacing w:after="0" w:line="360" w:lineRule="auto"/>
              <w:rPr>
                <w:rFonts w:ascii="Arial" w:eastAsia="Calibri" w:hAnsi="Arial" w:cs="Arial"/>
                <w:snapToGrid w:val="0"/>
                <w:sz w:val="24"/>
                <w:szCs w:val="24"/>
                <w:lang w:val="en-IN"/>
              </w:rPr>
            </w:pPr>
            <w:r w:rsidRPr="006036A1">
              <w:rPr>
                <w:rFonts w:ascii="Arial" w:eastAsia="Calibri" w:hAnsi="Arial" w:cs="Arial"/>
                <w:snapToGrid w:val="0"/>
                <w:sz w:val="24"/>
                <w:szCs w:val="24"/>
              </w:rPr>
              <w:t>1 Week</w:t>
            </w:r>
          </w:p>
        </w:tc>
      </w:tr>
      <w:tr w:rsidR="007329F6" w:rsidRPr="001C28A5" w:rsidTr="005F50E8">
        <w:trPr>
          <w:cantSplit/>
        </w:trPr>
        <w:tc>
          <w:tcPr>
            <w:tcW w:w="6930" w:type="dxa"/>
            <w:gridSpan w:val="2"/>
            <w:tcBorders>
              <w:top w:val="single" w:sz="4" w:space="0" w:color="auto"/>
              <w:left w:val="single" w:sz="4" w:space="0" w:color="auto"/>
              <w:bottom w:val="single" w:sz="4" w:space="0" w:color="auto"/>
              <w:right w:val="single" w:sz="4" w:space="0" w:color="auto"/>
            </w:tcBorders>
            <w:hideMark/>
          </w:tcPr>
          <w:p w:rsidR="007329F6" w:rsidRPr="006036A1" w:rsidRDefault="007329F6" w:rsidP="006036A1">
            <w:pPr>
              <w:spacing w:after="0" w:line="360" w:lineRule="auto"/>
              <w:jc w:val="right"/>
              <w:rPr>
                <w:rFonts w:ascii="Arial" w:eastAsia="Calibri" w:hAnsi="Arial" w:cs="Arial"/>
                <w:b/>
                <w:sz w:val="24"/>
                <w:szCs w:val="24"/>
                <w:lang w:val="en-IN"/>
              </w:rPr>
            </w:pPr>
            <w:r w:rsidRPr="006036A1">
              <w:rPr>
                <w:rFonts w:ascii="Arial" w:eastAsia="Calibri" w:hAnsi="Arial" w:cs="Arial"/>
                <w:b/>
                <w:snapToGrid w:val="0"/>
                <w:sz w:val="24"/>
                <w:szCs w:val="24"/>
              </w:rPr>
              <w:t>TOTAL</w:t>
            </w:r>
          </w:p>
        </w:tc>
        <w:tc>
          <w:tcPr>
            <w:tcW w:w="2700" w:type="dxa"/>
            <w:tcBorders>
              <w:top w:val="single" w:sz="4" w:space="0" w:color="auto"/>
              <w:left w:val="single" w:sz="4" w:space="0" w:color="auto"/>
              <w:bottom w:val="single" w:sz="4" w:space="0" w:color="auto"/>
              <w:right w:val="single" w:sz="4" w:space="0" w:color="auto"/>
            </w:tcBorders>
            <w:hideMark/>
          </w:tcPr>
          <w:p w:rsidR="007329F6" w:rsidRPr="006036A1" w:rsidRDefault="00EE3C33" w:rsidP="00EE3C33">
            <w:pPr>
              <w:spacing w:after="0" w:line="360" w:lineRule="auto"/>
              <w:jc w:val="center"/>
              <w:rPr>
                <w:rFonts w:ascii="Arial" w:eastAsia="Calibri" w:hAnsi="Arial" w:cs="Arial"/>
                <w:b/>
                <w:snapToGrid w:val="0"/>
                <w:sz w:val="24"/>
                <w:szCs w:val="24"/>
                <w:lang w:val="en-IN"/>
              </w:rPr>
            </w:pPr>
            <w:r>
              <w:rPr>
                <w:rFonts w:ascii="Arial" w:eastAsia="Calibri" w:hAnsi="Arial" w:cs="Arial"/>
                <w:b/>
                <w:snapToGrid w:val="0"/>
                <w:sz w:val="24"/>
                <w:szCs w:val="24"/>
                <w:lang w:val="en-IN"/>
              </w:rPr>
              <w:t>7</w:t>
            </w:r>
            <w:r w:rsidR="00715B06" w:rsidRPr="006036A1">
              <w:rPr>
                <w:rFonts w:ascii="Arial" w:eastAsia="Calibri" w:hAnsi="Arial" w:cs="Arial"/>
                <w:b/>
                <w:snapToGrid w:val="0"/>
                <w:sz w:val="24"/>
                <w:szCs w:val="24"/>
                <w:lang w:val="en-IN"/>
              </w:rPr>
              <w:t xml:space="preserve"> Weeks </w:t>
            </w:r>
            <w:r w:rsidR="005F50E8">
              <w:rPr>
                <w:rFonts w:ascii="Arial" w:eastAsia="Calibri" w:hAnsi="Arial" w:cs="Arial"/>
                <w:b/>
                <w:snapToGrid w:val="0"/>
                <w:sz w:val="24"/>
                <w:szCs w:val="24"/>
                <w:lang w:val="en-IN"/>
              </w:rPr>
              <w:t xml:space="preserve">                                  </w:t>
            </w:r>
            <w:r w:rsidR="00715B06" w:rsidRPr="006036A1">
              <w:rPr>
                <w:rFonts w:ascii="Arial" w:eastAsia="Calibri" w:hAnsi="Arial" w:cs="Arial"/>
                <w:b/>
                <w:snapToGrid w:val="0"/>
                <w:sz w:val="24"/>
                <w:szCs w:val="24"/>
                <w:lang w:val="en-IN"/>
              </w:rPr>
              <w:t>(</w:t>
            </w:r>
            <w:r w:rsidR="005F50E8">
              <w:rPr>
                <w:rFonts w:ascii="Arial" w:eastAsia="Calibri" w:hAnsi="Arial" w:cs="Arial"/>
                <w:b/>
                <w:snapToGrid w:val="0"/>
                <w:sz w:val="24"/>
                <w:szCs w:val="24"/>
                <w:lang w:val="en-IN"/>
              </w:rPr>
              <w:t xml:space="preserve"> Maximum </w:t>
            </w:r>
            <w:r>
              <w:rPr>
                <w:rFonts w:ascii="Arial" w:eastAsia="Calibri" w:hAnsi="Arial" w:cs="Arial"/>
                <w:b/>
                <w:snapToGrid w:val="0"/>
                <w:sz w:val="24"/>
                <w:szCs w:val="24"/>
                <w:lang w:val="en-IN"/>
              </w:rPr>
              <w:t xml:space="preserve">45 </w:t>
            </w:r>
            <w:r w:rsidR="00715B06" w:rsidRPr="006036A1">
              <w:rPr>
                <w:rFonts w:ascii="Arial" w:eastAsia="Calibri" w:hAnsi="Arial" w:cs="Arial"/>
                <w:b/>
                <w:snapToGrid w:val="0"/>
                <w:sz w:val="24"/>
                <w:szCs w:val="24"/>
                <w:lang w:val="en-IN"/>
              </w:rPr>
              <w:t xml:space="preserve"> Days)</w:t>
            </w:r>
          </w:p>
        </w:tc>
      </w:tr>
    </w:tbl>
    <w:p w:rsidR="007329F6" w:rsidRPr="006036A1" w:rsidRDefault="007329F6" w:rsidP="006036A1">
      <w:pPr>
        <w:pStyle w:val="ListNumber2"/>
        <w:spacing w:line="360" w:lineRule="auto"/>
        <w:ind w:left="720"/>
        <w:jc w:val="both"/>
        <w:rPr>
          <w:rFonts w:ascii="Arial" w:hAnsi="Arial" w:cs="Arial"/>
        </w:rPr>
      </w:pPr>
    </w:p>
    <w:p w:rsidR="00E43A4D" w:rsidRPr="006036A1" w:rsidRDefault="007329F6" w:rsidP="00E43A4D">
      <w:pPr>
        <w:pStyle w:val="Default"/>
        <w:spacing w:line="360" w:lineRule="auto"/>
        <w:ind w:left="360"/>
      </w:pPr>
      <w:r w:rsidRPr="006036A1">
        <w:rPr>
          <w:b/>
          <w:bCs/>
        </w:rPr>
        <w:t>T</w:t>
      </w:r>
      <w:r w:rsidR="00787E18" w:rsidRPr="006036A1">
        <w:rPr>
          <w:b/>
          <w:bCs/>
        </w:rPr>
        <w:t>imeframe</w:t>
      </w:r>
      <w:r w:rsidR="0090767F">
        <w:rPr>
          <w:b/>
          <w:bCs/>
        </w:rPr>
        <w:t xml:space="preserve">: </w:t>
      </w:r>
      <w:r w:rsidRPr="006036A1">
        <w:rPr>
          <w:bCs/>
        </w:rPr>
        <w:t xml:space="preserve">It is estimated that the assignment will be of </w:t>
      </w:r>
      <w:proofErr w:type="gramStart"/>
      <w:r w:rsidR="00244F3C">
        <w:rPr>
          <w:bCs/>
        </w:rPr>
        <w:t xml:space="preserve">45 </w:t>
      </w:r>
      <w:r w:rsidRPr="006036A1">
        <w:rPr>
          <w:bCs/>
        </w:rPr>
        <w:t xml:space="preserve"> working</w:t>
      </w:r>
      <w:proofErr w:type="gramEnd"/>
      <w:r w:rsidRPr="006036A1">
        <w:rPr>
          <w:bCs/>
        </w:rPr>
        <w:t xml:space="preserve"> days </w:t>
      </w:r>
      <w:r w:rsidR="00C966AF">
        <w:rPr>
          <w:bCs/>
        </w:rPr>
        <w:t>for the date of commencement of the service.</w:t>
      </w:r>
    </w:p>
    <w:p w:rsidR="00100B9F" w:rsidRPr="00DC4172" w:rsidRDefault="00227AA9" w:rsidP="0090767F">
      <w:pPr>
        <w:pStyle w:val="Default"/>
        <w:spacing w:line="360" w:lineRule="auto"/>
        <w:ind w:left="360"/>
        <w:rPr>
          <w:bCs/>
          <w:sz w:val="12"/>
        </w:rPr>
      </w:pPr>
      <w:r>
        <w:rPr>
          <w:bCs/>
          <w:sz w:val="12"/>
        </w:rPr>
        <w:t xml:space="preserve"> </w:t>
      </w:r>
    </w:p>
    <w:p w:rsidR="00DC4172" w:rsidRDefault="00DC4172" w:rsidP="00DC4172">
      <w:pPr>
        <w:widowControl w:val="0"/>
        <w:suppressAutoHyphens/>
        <w:autoSpaceDE w:val="0"/>
        <w:autoSpaceDN w:val="0"/>
        <w:adjustRightInd w:val="0"/>
        <w:spacing w:after="0" w:line="240" w:lineRule="auto"/>
        <w:ind w:left="360"/>
        <w:jc w:val="both"/>
        <w:rPr>
          <w:rFonts w:ascii="Arial" w:hAnsi="Arial" w:cs="Arial"/>
          <w:b/>
          <w:bCs/>
          <w:color w:val="000000"/>
          <w:sz w:val="23"/>
          <w:szCs w:val="23"/>
        </w:rPr>
      </w:pPr>
      <w:r>
        <w:rPr>
          <w:rFonts w:ascii="Arial" w:hAnsi="Arial" w:cs="Arial"/>
          <w:b/>
          <w:bCs/>
          <w:color w:val="000000"/>
          <w:sz w:val="23"/>
          <w:szCs w:val="23"/>
        </w:rPr>
        <w:t>Payment and Support System:</w:t>
      </w:r>
    </w:p>
    <w:p w:rsidR="00DC4172" w:rsidRDefault="00DC4172" w:rsidP="00DC4172">
      <w:pPr>
        <w:pStyle w:val="ListParagraph"/>
        <w:numPr>
          <w:ilvl w:val="0"/>
          <w:numId w:val="15"/>
        </w:numPr>
        <w:autoSpaceDE w:val="0"/>
        <w:autoSpaceDN w:val="0"/>
        <w:adjustRightInd w:val="0"/>
        <w:spacing w:after="0"/>
        <w:ind w:left="810" w:hanging="450"/>
        <w:jc w:val="both"/>
        <w:rPr>
          <w:rFonts w:ascii="Arial" w:hAnsi="Arial" w:cs="Arial"/>
          <w:bCs/>
          <w:color w:val="000000"/>
          <w:sz w:val="24"/>
        </w:rPr>
      </w:pPr>
      <w:r w:rsidRPr="00DC4172">
        <w:rPr>
          <w:rFonts w:ascii="Arial" w:hAnsi="Arial" w:cs="Arial"/>
          <w:bCs/>
          <w:color w:val="000000"/>
          <w:sz w:val="24"/>
        </w:rPr>
        <w:t xml:space="preserve">The Consultant will work closely with </w:t>
      </w:r>
      <w:r>
        <w:rPr>
          <w:rFonts w:ascii="Arial" w:hAnsi="Arial" w:cs="Arial"/>
          <w:bCs/>
          <w:color w:val="000000"/>
          <w:sz w:val="24"/>
        </w:rPr>
        <w:t xml:space="preserve">Dy.CEO </w:t>
      </w:r>
      <w:proofErr w:type="gramStart"/>
      <w:r>
        <w:rPr>
          <w:rFonts w:ascii="Arial" w:hAnsi="Arial" w:cs="Arial"/>
          <w:bCs/>
          <w:color w:val="000000"/>
          <w:sz w:val="24"/>
        </w:rPr>
        <w:t>( CM,IB</w:t>
      </w:r>
      <w:proofErr w:type="gramEnd"/>
      <w:r>
        <w:rPr>
          <w:rFonts w:ascii="Arial" w:hAnsi="Arial" w:cs="Arial"/>
          <w:bCs/>
          <w:color w:val="000000"/>
          <w:sz w:val="24"/>
        </w:rPr>
        <w:t xml:space="preserve"> &amp; CB) and PE-FM </w:t>
      </w:r>
      <w:r w:rsidRPr="00DC4172">
        <w:rPr>
          <w:rFonts w:ascii="Arial" w:hAnsi="Arial" w:cs="Arial"/>
          <w:bCs/>
          <w:color w:val="000000"/>
          <w:sz w:val="24"/>
        </w:rPr>
        <w:t xml:space="preserve">  at SMMU, OLM, for implementation of the work plan and submission of final report.</w:t>
      </w:r>
    </w:p>
    <w:p w:rsidR="009462BA" w:rsidRPr="009462BA" w:rsidRDefault="009462BA" w:rsidP="009462BA">
      <w:pPr>
        <w:pStyle w:val="ListParagraph"/>
        <w:widowControl w:val="0"/>
        <w:numPr>
          <w:ilvl w:val="0"/>
          <w:numId w:val="15"/>
        </w:numPr>
        <w:suppressAutoHyphens/>
        <w:autoSpaceDE w:val="0"/>
        <w:autoSpaceDN w:val="0"/>
        <w:adjustRightInd w:val="0"/>
        <w:spacing w:after="0" w:line="360" w:lineRule="auto"/>
        <w:jc w:val="both"/>
        <w:rPr>
          <w:rFonts w:ascii="Arial" w:hAnsi="Arial" w:cs="Arial"/>
          <w:bCs/>
          <w:color w:val="000000"/>
          <w:sz w:val="24"/>
        </w:rPr>
      </w:pPr>
      <w:r w:rsidRPr="009462BA">
        <w:rPr>
          <w:rFonts w:ascii="Arial" w:hAnsi="Arial" w:cs="Arial"/>
          <w:bCs/>
          <w:color w:val="000000"/>
          <w:sz w:val="24"/>
        </w:rPr>
        <w:t>If co</w:t>
      </w:r>
      <w:r>
        <w:rPr>
          <w:rFonts w:ascii="Arial" w:hAnsi="Arial" w:cs="Arial"/>
          <w:bCs/>
          <w:color w:val="000000"/>
          <w:sz w:val="24"/>
        </w:rPr>
        <w:t>nsultant will be hired from out</w:t>
      </w:r>
      <w:r w:rsidRPr="009462BA">
        <w:rPr>
          <w:rFonts w:ascii="Arial" w:hAnsi="Arial" w:cs="Arial"/>
          <w:bCs/>
          <w:color w:val="000000"/>
          <w:sz w:val="24"/>
        </w:rPr>
        <w:t xml:space="preserve">side </w:t>
      </w:r>
      <w:proofErr w:type="gramStart"/>
      <w:r w:rsidRPr="009462BA">
        <w:rPr>
          <w:rFonts w:ascii="Arial" w:hAnsi="Arial" w:cs="Arial"/>
          <w:bCs/>
          <w:color w:val="000000"/>
          <w:sz w:val="24"/>
        </w:rPr>
        <w:t>Odisha ,</w:t>
      </w:r>
      <w:proofErr w:type="gramEnd"/>
      <w:r w:rsidR="008C749D">
        <w:rPr>
          <w:rFonts w:ascii="Arial" w:hAnsi="Arial" w:cs="Arial"/>
          <w:bCs/>
          <w:color w:val="000000"/>
          <w:sz w:val="24"/>
        </w:rPr>
        <w:t xml:space="preserve"> </w:t>
      </w:r>
      <w:r w:rsidRPr="009462BA">
        <w:rPr>
          <w:rFonts w:ascii="Arial" w:hAnsi="Arial" w:cs="Arial"/>
          <w:bCs/>
          <w:color w:val="000000"/>
          <w:sz w:val="24"/>
        </w:rPr>
        <w:t>Air Fare ( Economy class ) from point of residence of the     consultant to   Bhubaneswar and Back maximum    three ti</w:t>
      </w:r>
      <w:r>
        <w:rPr>
          <w:rFonts w:ascii="Arial" w:hAnsi="Arial" w:cs="Arial"/>
          <w:bCs/>
          <w:color w:val="000000"/>
          <w:sz w:val="24"/>
        </w:rPr>
        <w:t>mes    during the study period will be borne by OLM subject to production of actual bills .</w:t>
      </w:r>
    </w:p>
    <w:sectPr w:rsidR="009462BA" w:rsidRPr="009462BA" w:rsidSect="00D145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6607C"/>
    <w:multiLevelType w:val="hybridMultilevel"/>
    <w:tmpl w:val="3070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D7E69"/>
    <w:multiLevelType w:val="hybridMultilevel"/>
    <w:tmpl w:val="1A34C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882CC9"/>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33FA3860"/>
    <w:multiLevelType w:val="hybridMultilevel"/>
    <w:tmpl w:val="09348090"/>
    <w:lvl w:ilvl="0" w:tplc="40090015">
      <w:start w:val="1"/>
      <w:numFmt w:val="upperLetter"/>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BA20190"/>
    <w:multiLevelType w:val="hybridMultilevel"/>
    <w:tmpl w:val="847C1E50"/>
    <w:lvl w:ilvl="0" w:tplc="375077D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D14AC"/>
    <w:multiLevelType w:val="multilevel"/>
    <w:tmpl w:val="0409001F"/>
    <w:lvl w:ilvl="0">
      <w:start w:val="1"/>
      <w:numFmt w:val="bullet"/>
      <w:lvlText w:val=""/>
      <w:lvlJc w:val="left"/>
      <w:pPr>
        <w:tabs>
          <w:tab w:val="num" w:pos="1440"/>
        </w:tabs>
        <w:ind w:left="1440" w:hanging="360"/>
      </w:pPr>
      <w:rPr>
        <w:rFonts w:ascii="Wingdings" w:hAnsi="Wingdings" w:hint="default"/>
      </w:rPr>
    </w:lvl>
    <w:lvl w:ilvl="1">
      <w:start w:val="1"/>
      <w:numFmt w:val="decimal"/>
      <w:lvlText w:val="%1.%2."/>
      <w:lvlJc w:val="left"/>
      <w:pPr>
        <w:tabs>
          <w:tab w:val="num" w:pos="2160"/>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3240"/>
        </w:tabs>
        <w:ind w:left="2808" w:hanging="648"/>
      </w:pPr>
    </w:lvl>
    <w:lvl w:ilvl="4">
      <w:start w:val="1"/>
      <w:numFmt w:val="decimal"/>
      <w:lvlText w:val="%1.%2.%3.%4.%5."/>
      <w:lvlJc w:val="left"/>
      <w:pPr>
        <w:tabs>
          <w:tab w:val="num" w:pos="3960"/>
        </w:tabs>
        <w:ind w:left="3312" w:hanging="792"/>
      </w:pPr>
    </w:lvl>
    <w:lvl w:ilvl="5">
      <w:start w:val="1"/>
      <w:numFmt w:val="decimal"/>
      <w:lvlText w:val="%1.%2.%3.%4.%5.%6."/>
      <w:lvlJc w:val="left"/>
      <w:pPr>
        <w:tabs>
          <w:tab w:val="num" w:pos="4320"/>
        </w:tabs>
        <w:ind w:left="3816" w:hanging="936"/>
      </w:pPr>
    </w:lvl>
    <w:lvl w:ilvl="6">
      <w:start w:val="1"/>
      <w:numFmt w:val="decimal"/>
      <w:lvlText w:val="%1.%2.%3.%4.%5.%6.%7."/>
      <w:lvlJc w:val="left"/>
      <w:pPr>
        <w:tabs>
          <w:tab w:val="num" w:pos="5040"/>
        </w:tabs>
        <w:ind w:left="4320" w:hanging="1080"/>
      </w:pPr>
    </w:lvl>
    <w:lvl w:ilvl="7">
      <w:start w:val="1"/>
      <w:numFmt w:val="decimal"/>
      <w:lvlText w:val="%1.%2.%3.%4.%5.%6.%7.%8."/>
      <w:lvlJc w:val="left"/>
      <w:pPr>
        <w:tabs>
          <w:tab w:val="num" w:pos="5400"/>
        </w:tabs>
        <w:ind w:left="4824" w:hanging="1224"/>
      </w:pPr>
    </w:lvl>
    <w:lvl w:ilvl="8">
      <w:start w:val="1"/>
      <w:numFmt w:val="decimal"/>
      <w:lvlText w:val="%1.%2.%3.%4.%5.%6.%7.%8.%9."/>
      <w:lvlJc w:val="left"/>
      <w:pPr>
        <w:tabs>
          <w:tab w:val="num" w:pos="6120"/>
        </w:tabs>
        <w:ind w:left="5400" w:hanging="1440"/>
      </w:pPr>
    </w:lvl>
  </w:abstractNum>
  <w:abstractNum w:abstractNumId="6">
    <w:nsid w:val="3DDE341D"/>
    <w:multiLevelType w:val="hybridMultilevel"/>
    <w:tmpl w:val="8DF8FD12"/>
    <w:lvl w:ilvl="0" w:tplc="4BFC7D40">
      <w:start w:val="1"/>
      <w:numFmt w:val="lowerRoman"/>
      <w:lvlText w:val="%1)"/>
      <w:lvlJc w:val="left"/>
      <w:pPr>
        <w:ind w:left="1080" w:hanging="72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7D1FF3"/>
    <w:multiLevelType w:val="hybridMultilevel"/>
    <w:tmpl w:val="B52492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B3B64E5"/>
    <w:multiLevelType w:val="hybridMultilevel"/>
    <w:tmpl w:val="53B6045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DBE3C8C"/>
    <w:multiLevelType w:val="hybridMultilevel"/>
    <w:tmpl w:val="2BDAA6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9B46CB"/>
    <w:multiLevelType w:val="hybridMultilevel"/>
    <w:tmpl w:val="596E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F21A9C"/>
    <w:multiLevelType w:val="hybridMultilevel"/>
    <w:tmpl w:val="A876472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06802F1"/>
    <w:multiLevelType w:val="hybridMultilevel"/>
    <w:tmpl w:val="FB5C7B0E"/>
    <w:lvl w:ilvl="0" w:tplc="2DD48926">
      <w:start w:val="1"/>
      <w:numFmt w:val="upperRoman"/>
      <w:lvlText w:val="%1."/>
      <w:lvlJc w:val="right"/>
      <w:pPr>
        <w:ind w:left="360" w:hanging="360"/>
      </w:pPr>
      <w:rPr>
        <w:b/>
      </w:rPr>
    </w:lvl>
    <w:lvl w:ilvl="1" w:tplc="40090019">
      <w:start w:val="1"/>
      <w:numFmt w:val="decimal"/>
      <w:lvlText w:val="%2."/>
      <w:lvlJc w:val="left"/>
      <w:pPr>
        <w:tabs>
          <w:tab w:val="num" w:pos="1080"/>
        </w:tabs>
        <w:ind w:left="1080" w:hanging="360"/>
      </w:pPr>
    </w:lvl>
    <w:lvl w:ilvl="2" w:tplc="4009001B">
      <w:start w:val="1"/>
      <w:numFmt w:val="decimal"/>
      <w:lvlText w:val="%3."/>
      <w:lvlJc w:val="left"/>
      <w:pPr>
        <w:tabs>
          <w:tab w:val="num" w:pos="1800"/>
        </w:tabs>
        <w:ind w:left="1800" w:hanging="360"/>
      </w:pPr>
    </w:lvl>
    <w:lvl w:ilvl="3" w:tplc="4009000F">
      <w:start w:val="1"/>
      <w:numFmt w:val="decimal"/>
      <w:lvlText w:val="%4."/>
      <w:lvlJc w:val="left"/>
      <w:pPr>
        <w:tabs>
          <w:tab w:val="num" w:pos="2520"/>
        </w:tabs>
        <w:ind w:left="2520" w:hanging="360"/>
      </w:pPr>
    </w:lvl>
    <w:lvl w:ilvl="4" w:tplc="40090019">
      <w:start w:val="1"/>
      <w:numFmt w:val="decimal"/>
      <w:lvlText w:val="%5."/>
      <w:lvlJc w:val="left"/>
      <w:pPr>
        <w:tabs>
          <w:tab w:val="num" w:pos="3240"/>
        </w:tabs>
        <w:ind w:left="3240" w:hanging="360"/>
      </w:pPr>
    </w:lvl>
    <w:lvl w:ilvl="5" w:tplc="4009001B">
      <w:start w:val="1"/>
      <w:numFmt w:val="decimal"/>
      <w:lvlText w:val="%6."/>
      <w:lvlJc w:val="left"/>
      <w:pPr>
        <w:tabs>
          <w:tab w:val="num" w:pos="3960"/>
        </w:tabs>
        <w:ind w:left="3960" w:hanging="360"/>
      </w:pPr>
    </w:lvl>
    <w:lvl w:ilvl="6" w:tplc="4009000F">
      <w:start w:val="1"/>
      <w:numFmt w:val="decimal"/>
      <w:lvlText w:val="%7."/>
      <w:lvlJc w:val="left"/>
      <w:pPr>
        <w:tabs>
          <w:tab w:val="num" w:pos="4680"/>
        </w:tabs>
        <w:ind w:left="4680" w:hanging="360"/>
      </w:pPr>
    </w:lvl>
    <w:lvl w:ilvl="7" w:tplc="40090019">
      <w:start w:val="1"/>
      <w:numFmt w:val="decimal"/>
      <w:lvlText w:val="%8."/>
      <w:lvlJc w:val="left"/>
      <w:pPr>
        <w:tabs>
          <w:tab w:val="num" w:pos="5400"/>
        </w:tabs>
        <w:ind w:left="5400" w:hanging="360"/>
      </w:pPr>
    </w:lvl>
    <w:lvl w:ilvl="8" w:tplc="4009001B">
      <w:start w:val="1"/>
      <w:numFmt w:val="decimal"/>
      <w:lvlText w:val="%9."/>
      <w:lvlJc w:val="left"/>
      <w:pPr>
        <w:tabs>
          <w:tab w:val="num" w:pos="6120"/>
        </w:tabs>
        <w:ind w:left="6120" w:hanging="360"/>
      </w:pPr>
    </w:lvl>
  </w:abstractNum>
  <w:abstractNum w:abstractNumId="13">
    <w:nsid w:val="749D04C4"/>
    <w:multiLevelType w:val="hybridMultilevel"/>
    <w:tmpl w:val="EA986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4658E5"/>
    <w:multiLevelType w:val="hybridMultilevel"/>
    <w:tmpl w:val="4370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10"/>
  </w:num>
  <w:num w:numId="8">
    <w:abstractNumId w:val="0"/>
  </w:num>
  <w:num w:numId="9">
    <w:abstractNumId w:val="13"/>
  </w:num>
  <w:num w:numId="10">
    <w:abstractNumId w:val="1"/>
  </w:num>
  <w:num w:numId="11">
    <w:abstractNumId w:val="2"/>
  </w:num>
  <w:num w:numId="12">
    <w:abstractNumId w:val="5"/>
  </w:num>
  <w:num w:numId="13">
    <w:abstractNumId w:val="14"/>
  </w:num>
  <w:num w:numId="14">
    <w:abstractNumId w:val="4"/>
  </w:num>
  <w:num w:numId="15">
    <w:abstractNumId w:val="8"/>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780F6F"/>
    <w:rsid w:val="00021193"/>
    <w:rsid w:val="00052EED"/>
    <w:rsid w:val="000B27DF"/>
    <w:rsid w:val="00100B9F"/>
    <w:rsid w:val="00160E46"/>
    <w:rsid w:val="00171027"/>
    <w:rsid w:val="00172E2C"/>
    <w:rsid w:val="001C1CAC"/>
    <w:rsid w:val="001C28A5"/>
    <w:rsid w:val="00227AA9"/>
    <w:rsid w:val="00244F3C"/>
    <w:rsid w:val="002501D9"/>
    <w:rsid w:val="002F3D53"/>
    <w:rsid w:val="00311964"/>
    <w:rsid w:val="00363B71"/>
    <w:rsid w:val="00395F27"/>
    <w:rsid w:val="00397D26"/>
    <w:rsid w:val="00563CE4"/>
    <w:rsid w:val="005E6858"/>
    <w:rsid w:val="005F50E8"/>
    <w:rsid w:val="006036A1"/>
    <w:rsid w:val="00660677"/>
    <w:rsid w:val="00683C0F"/>
    <w:rsid w:val="00715B06"/>
    <w:rsid w:val="007329F6"/>
    <w:rsid w:val="00780F6F"/>
    <w:rsid w:val="00787E18"/>
    <w:rsid w:val="007A0A62"/>
    <w:rsid w:val="007C568E"/>
    <w:rsid w:val="0085220E"/>
    <w:rsid w:val="008C195F"/>
    <w:rsid w:val="008C749D"/>
    <w:rsid w:val="0090767F"/>
    <w:rsid w:val="00911541"/>
    <w:rsid w:val="009462BA"/>
    <w:rsid w:val="00A14BEC"/>
    <w:rsid w:val="00AE01F7"/>
    <w:rsid w:val="00B019BB"/>
    <w:rsid w:val="00B67EC2"/>
    <w:rsid w:val="00B7144E"/>
    <w:rsid w:val="00B76CB1"/>
    <w:rsid w:val="00BD5598"/>
    <w:rsid w:val="00C54678"/>
    <w:rsid w:val="00C966AF"/>
    <w:rsid w:val="00CB163E"/>
    <w:rsid w:val="00CF10AA"/>
    <w:rsid w:val="00D145A0"/>
    <w:rsid w:val="00D636F5"/>
    <w:rsid w:val="00DB6173"/>
    <w:rsid w:val="00DC4172"/>
    <w:rsid w:val="00DE35B9"/>
    <w:rsid w:val="00E03ED8"/>
    <w:rsid w:val="00E43A4D"/>
    <w:rsid w:val="00E5181C"/>
    <w:rsid w:val="00EA7379"/>
    <w:rsid w:val="00EE3C33"/>
    <w:rsid w:val="00FA548F"/>
    <w:rsid w:val="00FC3803"/>
    <w:rsid w:val="00FD32F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F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911541"/>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0F6F"/>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7329F6"/>
    <w:pPr>
      <w:ind w:left="720"/>
      <w:contextualSpacing/>
    </w:pPr>
  </w:style>
  <w:style w:type="paragraph" w:styleId="ListNumber2">
    <w:name w:val="List Number 2"/>
    <w:basedOn w:val="Normal"/>
    <w:unhideWhenUsed/>
    <w:rsid w:val="007329F6"/>
    <w:pPr>
      <w:spacing w:after="0" w:line="240" w:lineRule="auto"/>
    </w:pPr>
    <w:rPr>
      <w:rFonts w:ascii="Times New Roman" w:hAnsi="Times New Roman"/>
      <w:sz w:val="24"/>
      <w:szCs w:val="24"/>
    </w:rPr>
  </w:style>
  <w:style w:type="paragraph" w:styleId="BodyText">
    <w:name w:val="Body Text"/>
    <w:basedOn w:val="Normal"/>
    <w:link w:val="BodyTextChar"/>
    <w:unhideWhenUsed/>
    <w:rsid w:val="007329F6"/>
    <w:pPr>
      <w:spacing w:after="0" w:line="240" w:lineRule="auto"/>
    </w:pPr>
    <w:rPr>
      <w:rFonts w:ascii="Times New Roman" w:hAnsi="Times New Roman"/>
      <w:szCs w:val="20"/>
    </w:rPr>
  </w:style>
  <w:style w:type="character" w:customStyle="1" w:styleId="BodyTextChar">
    <w:name w:val="Body Text Char"/>
    <w:basedOn w:val="DefaultParagraphFont"/>
    <w:link w:val="BodyText"/>
    <w:rsid w:val="007329F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D3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2FB"/>
    <w:rPr>
      <w:rFonts w:ascii="Tahoma" w:hAnsi="Tahoma" w:cs="Tahoma"/>
      <w:sz w:val="16"/>
      <w:szCs w:val="16"/>
    </w:rPr>
  </w:style>
  <w:style w:type="character" w:customStyle="1" w:styleId="Heading1Char">
    <w:name w:val="Heading 1 Char"/>
    <w:basedOn w:val="DefaultParagraphFont"/>
    <w:link w:val="Heading1"/>
    <w:uiPriority w:val="9"/>
    <w:rsid w:val="00911541"/>
    <w:rPr>
      <w:rFonts w:ascii="Cambria" w:eastAsia="Times New Roman" w:hAnsi="Cambria" w:cs="Times New Roman"/>
      <w:b/>
      <w:bCs/>
      <w:color w:val="365F91"/>
      <w:sz w:val="28"/>
      <w:szCs w:val="28"/>
    </w:rPr>
  </w:style>
  <w:style w:type="character" w:customStyle="1" w:styleId="ListParagraphChar">
    <w:name w:val="List Paragraph Char"/>
    <w:basedOn w:val="DefaultParagraphFont"/>
    <w:link w:val="ListParagraph"/>
    <w:uiPriority w:val="34"/>
    <w:rsid w:val="00DC4172"/>
    <w:rPr>
      <w:sz w:val="22"/>
      <w:szCs w:val="22"/>
    </w:rPr>
  </w:style>
</w:styles>
</file>

<file path=word/webSettings.xml><?xml version="1.0" encoding="utf-8"?>
<w:webSettings xmlns:r="http://schemas.openxmlformats.org/officeDocument/2006/relationships" xmlns:w="http://schemas.openxmlformats.org/wordprocessingml/2006/main">
  <w:divs>
    <w:div w:id="506025175">
      <w:bodyDiv w:val="1"/>
      <w:marLeft w:val="0"/>
      <w:marRight w:val="0"/>
      <w:marTop w:val="0"/>
      <w:marBottom w:val="0"/>
      <w:divBdr>
        <w:top w:val="none" w:sz="0" w:space="0" w:color="auto"/>
        <w:left w:val="none" w:sz="0" w:space="0" w:color="auto"/>
        <w:bottom w:val="none" w:sz="0" w:space="0" w:color="auto"/>
        <w:right w:val="none" w:sz="0" w:space="0" w:color="auto"/>
      </w:divBdr>
    </w:div>
    <w:div w:id="52266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8B5E5-8CFD-4794-9659-DBCB4158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Nagendra</dc:creator>
  <cp:lastModifiedBy>HP</cp:lastModifiedBy>
  <cp:revision>9</cp:revision>
  <cp:lastPrinted>2015-04-06T09:52:00Z</cp:lastPrinted>
  <dcterms:created xsi:type="dcterms:W3CDTF">2015-04-07T08:04:00Z</dcterms:created>
  <dcterms:modified xsi:type="dcterms:W3CDTF">2015-04-10T07:00:00Z</dcterms:modified>
</cp:coreProperties>
</file>