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876" w:rsidRDefault="007F1A27" w:rsidP="00496876">
      <w:pPr>
        <w:ind w:left="2160" w:firstLine="720"/>
        <w:jc w:val="both"/>
        <w:rPr>
          <w:rFonts w:ascii="Arial" w:hAnsi="Arial" w:cs="Arial"/>
          <w:b/>
          <w:sz w:val="24"/>
          <w:szCs w:val="24"/>
          <w:u w:val="single"/>
        </w:rPr>
      </w:pPr>
      <w:r>
        <w:rPr>
          <w:rFonts w:ascii="Arial" w:hAnsi="Arial" w:cs="Arial"/>
          <w:b/>
          <w:sz w:val="24"/>
          <w:szCs w:val="24"/>
          <w:u w:val="single"/>
        </w:rPr>
        <w:t>TERMS OF REFERENCE</w:t>
      </w:r>
    </w:p>
    <w:p w:rsidR="00496876" w:rsidRDefault="00496876" w:rsidP="00496876">
      <w:pPr>
        <w:ind w:left="2160" w:firstLine="720"/>
        <w:jc w:val="both"/>
        <w:rPr>
          <w:rFonts w:ascii="Arial" w:hAnsi="Arial" w:cs="Arial"/>
          <w:b/>
          <w:sz w:val="24"/>
          <w:szCs w:val="24"/>
          <w:u w:val="single"/>
        </w:rPr>
      </w:pPr>
    </w:p>
    <w:p w:rsidR="007F1A27" w:rsidRPr="00496876" w:rsidRDefault="005E3891" w:rsidP="00496876">
      <w:pPr>
        <w:ind w:left="2160" w:firstLine="720"/>
        <w:jc w:val="both"/>
        <w:rPr>
          <w:rFonts w:ascii="Arial" w:hAnsi="Arial" w:cs="Arial"/>
          <w:b/>
          <w:snapToGrid w:val="0"/>
          <w:sz w:val="24"/>
          <w:szCs w:val="24"/>
          <w:lang w:val="en-GB"/>
        </w:rPr>
      </w:pPr>
      <w:r w:rsidRPr="00496876">
        <w:rPr>
          <w:rFonts w:ascii="Arial" w:hAnsi="Arial" w:cs="Arial"/>
          <w:b/>
          <w:sz w:val="24"/>
          <w:szCs w:val="24"/>
          <w:u w:val="single"/>
        </w:rPr>
        <w:t>Individual</w:t>
      </w:r>
      <w:r w:rsidR="00421581" w:rsidRPr="00496876">
        <w:rPr>
          <w:rFonts w:ascii="Arial" w:hAnsi="Arial" w:cs="Arial"/>
          <w:b/>
          <w:sz w:val="24"/>
          <w:szCs w:val="24"/>
          <w:u w:val="single"/>
        </w:rPr>
        <w:t xml:space="preserve"> Consultant –</w:t>
      </w:r>
      <w:r w:rsidRPr="00496876">
        <w:rPr>
          <w:rFonts w:ascii="Arial" w:hAnsi="Arial" w:cs="Arial"/>
          <w:b/>
          <w:sz w:val="24"/>
          <w:szCs w:val="24"/>
          <w:u w:val="single"/>
        </w:rPr>
        <w:t>Finance</w:t>
      </w:r>
    </w:p>
    <w:p w:rsidR="007F1A27" w:rsidRDefault="007F1A27" w:rsidP="007F1A27">
      <w:pPr>
        <w:pStyle w:val="Heading1"/>
        <w:numPr>
          <w:ilvl w:val="0"/>
          <w:numId w:val="6"/>
        </w:numPr>
        <w:tabs>
          <w:tab w:val="left" w:pos="540"/>
        </w:tabs>
        <w:jc w:val="both"/>
        <w:rPr>
          <w:rFonts w:ascii="Arial" w:hAnsi="Arial" w:cs="Arial"/>
          <w:sz w:val="24"/>
          <w:szCs w:val="24"/>
          <w:lang w:val="en-GB"/>
        </w:rPr>
      </w:pPr>
      <w:r>
        <w:rPr>
          <w:rFonts w:ascii="Arial" w:hAnsi="Arial" w:cs="Arial"/>
          <w:sz w:val="24"/>
          <w:szCs w:val="24"/>
          <w:lang w:val="en-GB"/>
        </w:rPr>
        <w:t>Background</w:t>
      </w:r>
    </w:p>
    <w:p w:rsidR="007F1A27" w:rsidRDefault="007F1A27" w:rsidP="007F1A27">
      <w:pPr>
        <w:jc w:val="both"/>
        <w:rPr>
          <w:rFonts w:ascii="Arial" w:hAnsi="Arial" w:cs="Arial"/>
          <w:sz w:val="24"/>
          <w:szCs w:val="24"/>
        </w:rPr>
      </w:pPr>
    </w:p>
    <w:p w:rsidR="007F1A27" w:rsidRDefault="007F1A27" w:rsidP="007F1A27">
      <w:pPr>
        <w:jc w:val="both"/>
        <w:rPr>
          <w:rFonts w:ascii="Arial" w:hAnsi="Arial" w:cs="Arial"/>
          <w:sz w:val="24"/>
          <w:szCs w:val="24"/>
          <w:lang w:val="en-IN"/>
        </w:rPr>
      </w:pPr>
      <w:r>
        <w:rPr>
          <w:rFonts w:ascii="Arial" w:hAnsi="Arial" w:cs="Arial"/>
          <w:sz w:val="24"/>
          <w:szCs w:val="24"/>
          <w:lang w:val="en-IN"/>
        </w:rPr>
        <w:t>The Government of Odisha (</w:t>
      </w:r>
      <w:proofErr w:type="spellStart"/>
      <w:r>
        <w:rPr>
          <w:rFonts w:ascii="Arial" w:hAnsi="Arial" w:cs="Arial"/>
          <w:sz w:val="24"/>
          <w:szCs w:val="24"/>
          <w:lang w:val="en-IN"/>
        </w:rPr>
        <w:t>GoO</w:t>
      </w:r>
      <w:proofErr w:type="spellEnd"/>
      <w:r>
        <w:rPr>
          <w:rFonts w:ascii="Arial" w:hAnsi="Arial" w:cs="Arial"/>
          <w:sz w:val="24"/>
          <w:szCs w:val="24"/>
          <w:lang w:val="en-IN"/>
        </w:rPr>
        <w:t xml:space="preserve">), through the Odisha Livelihoods Mission (OLM) is spearheading the implementation NRLM/NRLP. The Project aims to improve rural livelihoods and enhance social and economic empowerment of the rural poor. This would be done by developing organizations of rural poor and producers to enable them to access and negotiate better services, credit and assets from public and private sector agencies and financial organizations. </w:t>
      </w:r>
    </w:p>
    <w:p w:rsidR="007F1A27" w:rsidRDefault="007F1A27" w:rsidP="007F1A27">
      <w:pPr>
        <w:rPr>
          <w:rFonts w:ascii="Arial" w:hAnsi="Arial" w:cs="Arial"/>
          <w:sz w:val="24"/>
          <w:szCs w:val="24"/>
        </w:rPr>
      </w:pPr>
    </w:p>
    <w:p w:rsidR="007F1A27" w:rsidRPr="007F1A27" w:rsidRDefault="007F1A27" w:rsidP="007F1A27">
      <w:pPr>
        <w:pStyle w:val="ListParagraph"/>
        <w:numPr>
          <w:ilvl w:val="0"/>
          <w:numId w:val="6"/>
        </w:numPr>
        <w:tabs>
          <w:tab w:val="left" w:pos="284"/>
          <w:tab w:val="num" w:pos="567"/>
        </w:tabs>
        <w:rPr>
          <w:rFonts w:ascii="Arial" w:hAnsi="Arial" w:cs="Arial"/>
          <w:b/>
          <w:sz w:val="24"/>
          <w:szCs w:val="24"/>
        </w:rPr>
      </w:pPr>
      <w:r w:rsidRPr="007F1A27">
        <w:rPr>
          <w:rFonts w:ascii="Arial" w:hAnsi="Arial" w:cs="Arial"/>
          <w:b/>
          <w:sz w:val="24"/>
          <w:szCs w:val="24"/>
        </w:rPr>
        <w:t xml:space="preserve">Need for Individual </w:t>
      </w:r>
      <w:r w:rsidR="00421581">
        <w:rPr>
          <w:rFonts w:ascii="Arial" w:hAnsi="Arial" w:cs="Arial"/>
          <w:b/>
          <w:sz w:val="24"/>
          <w:szCs w:val="24"/>
        </w:rPr>
        <w:t>Financial Management Consultant</w:t>
      </w:r>
    </w:p>
    <w:p w:rsidR="007F1A27" w:rsidRDefault="007F1A27" w:rsidP="007F1A27">
      <w:pPr>
        <w:rPr>
          <w:b/>
        </w:rPr>
      </w:pPr>
    </w:p>
    <w:p w:rsidR="007F1A27" w:rsidRDefault="007F1A27" w:rsidP="007F1A27">
      <w:pPr>
        <w:rPr>
          <w:rFonts w:ascii="Arial" w:hAnsi="Arial" w:cs="Arial"/>
          <w:sz w:val="24"/>
          <w:szCs w:val="24"/>
        </w:rPr>
      </w:pPr>
      <w:r>
        <w:rPr>
          <w:rFonts w:ascii="Arial" w:hAnsi="Arial" w:cs="Arial"/>
          <w:sz w:val="24"/>
          <w:szCs w:val="24"/>
        </w:rPr>
        <w:t xml:space="preserve">The need for Individual Financial Management Consultant arises to </w:t>
      </w:r>
      <w:r w:rsidR="006C026B">
        <w:rPr>
          <w:rFonts w:ascii="Arial" w:hAnsi="Arial" w:cs="Arial"/>
          <w:sz w:val="24"/>
          <w:szCs w:val="24"/>
        </w:rPr>
        <w:t xml:space="preserve">provide support to </w:t>
      </w:r>
      <w:r>
        <w:rPr>
          <w:rFonts w:ascii="Arial" w:hAnsi="Arial" w:cs="Arial"/>
          <w:sz w:val="24"/>
          <w:szCs w:val="24"/>
        </w:rPr>
        <w:t xml:space="preserve">ADDL. CEO. </w:t>
      </w:r>
      <w:proofErr w:type="gramStart"/>
      <w:r>
        <w:rPr>
          <w:rFonts w:ascii="Arial" w:hAnsi="Arial" w:cs="Arial"/>
          <w:sz w:val="24"/>
          <w:szCs w:val="24"/>
        </w:rPr>
        <w:t>(F</w:t>
      </w:r>
      <w:r w:rsidR="0074177C">
        <w:rPr>
          <w:rFonts w:ascii="Arial" w:hAnsi="Arial" w:cs="Arial"/>
          <w:sz w:val="24"/>
          <w:szCs w:val="24"/>
        </w:rPr>
        <w:t>inance</w:t>
      </w:r>
      <w:r>
        <w:rPr>
          <w:rFonts w:ascii="Arial" w:hAnsi="Arial" w:cs="Arial"/>
          <w:sz w:val="24"/>
          <w:szCs w:val="24"/>
        </w:rPr>
        <w:t>)</w:t>
      </w:r>
      <w:r w:rsidR="006C026B">
        <w:rPr>
          <w:rFonts w:ascii="Arial" w:hAnsi="Arial" w:cs="Arial"/>
          <w:sz w:val="24"/>
          <w:szCs w:val="24"/>
        </w:rPr>
        <w:t>, PM (Financial Management) and</w:t>
      </w:r>
      <w:r>
        <w:rPr>
          <w:rFonts w:ascii="Arial" w:hAnsi="Arial" w:cs="Arial"/>
          <w:sz w:val="24"/>
          <w:szCs w:val="24"/>
        </w:rPr>
        <w:t xml:space="preserve"> </w:t>
      </w:r>
      <w:r w:rsidR="006C026B">
        <w:rPr>
          <w:rFonts w:ascii="Arial" w:hAnsi="Arial" w:cs="Arial"/>
          <w:sz w:val="24"/>
          <w:szCs w:val="24"/>
        </w:rPr>
        <w:t xml:space="preserve">PE (Cash and Advance) </w:t>
      </w:r>
      <w:r>
        <w:rPr>
          <w:rFonts w:ascii="Arial" w:hAnsi="Arial" w:cs="Arial"/>
          <w:sz w:val="24"/>
          <w:szCs w:val="24"/>
        </w:rPr>
        <w:t>at State office</w:t>
      </w:r>
      <w:r w:rsidR="0015347E">
        <w:rPr>
          <w:rFonts w:ascii="Arial" w:hAnsi="Arial" w:cs="Arial"/>
          <w:sz w:val="24"/>
          <w:szCs w:val="24"/>
        </w:rPr>
        <w:t xml:space="preserve"> </w:t>
      </w:r>
      <w:r w:rsidR="005239F8">
        <w:rPr>
          <w:rFonts w:ascii="Arial" w:hAnsi="Arial" w:cs="Arial"/>
          <w:sz w:val="24"/>
          <w:szCs w:val="24"/>
        </w:rPr>
        <w:t>regarding responsibilities</w:t>
      </w:r>
      <w:r>
        <w:rPr>
          <w:rFonts w:ascii="Arial" w:hAnsi="Arial" w:cs="Arial"/>
          <w:sz w:val="24"/>
          <w:szCs w:val="24"/>
        </w:rPr>
        <w:t xml:space="preserve"> r</w:t>
      </w:r>
      <w:r w:rsidR="006C026B">
        <w:rPr>
          <w:rFonts w:ascii="Arial" w:hAnsi="Arial" w:cs="Arial"/>
          <w:sz w:val="24"/>
          <w:szCs w:val="24"/>
        </w:rPr>
        <w:t xml:space="preserve">elating to financial management </w:t>
      </w:r>
      <w:r>
        <w:rPr>
          <w:rFonts w:ascii="Arial" w:hAnsi="Arial" w:cs="Arial"/>
          <w:sz w:val="24"/>
          <w:szCs w:val="24"/>
        </w:rPr>
        <w:t>during the scale up and expansion phase</w:t>
      </w:r>
      <w:r w:rsidR="0015347E">
        <w:rPr>
          <w:rFonts w:ascii="Arial" w:hAnsi="Arial" w:cs="Arial"/>
          <w:sz w:val="24"/>
          <w:szCs w:val="24"/>
        </w:rPr>
        <w:t xml:space="preserve"> of the project</w:t>
      </w:r>
      <w:r>
        <w:rPr>
          <w:rFonts w:ascii="Arial" w:hAnsi="Arial" w:cs="Arial"/>
          <w:sz w:val="24"/>
          <w:szCs w:val="24"/>
        </w:rPr>
        <w:t>.</w:t>
      </w:r>
      <w:proofErr w:type="gramEnd"/>
    </w:p>
    <w:p w:rsidR="007F1A27" w:rsidRDefault="007F1A27" w:rsidP="004F6EEF">
      <w:pPr>
        <w:pStyle w:val="Heading7"/>
        <w:numPr>
          <w:ilvl w:val="0"/>
          <w:numId w:val="6"/>
        </w:numPr>
        <w:rPr>
          <w:rFonts w:ascii="Arial" w:hAnsi="Arial" w:cs="Arial"/>
          <w:b/>
        </w:rPr>
      </w:pPr>
      <w:r>
        <w:rPr>
          <w:rFonts w:ascii="Arial" w:hAnsi="Arial" w:cs="Arial"/>
          <w:b/>
        </w:rPr>
        <w:t>Scope of Work:</w:t>
      </w:r>
    </w:p>
    <w:p w:rsidR="007F1A27" w:rsidRDefault="007F1A27" w:rsidP="007F1A27">
      <w:pPr>
        <w:rPr>
          <w:rFonts w:ascii="Arial" w:hAnsi="Arial" w:cs="Arial"/>
          <w:sz w:val="24"/>
          <w:szCs w:val="24"/>
        </w:rPr>
      </w:pPr>
      <w:r>
        <w:rPr>
          <w:rFonts w:ascii="Arial" w:hAnsi="Arial" w:cs="Arial"/>
          <w:sz w:val="24"/>
          <w:szCs w:val="24"/>
        </w:rPr>
        <w:t xml:space="preserve">The scope of work will include support to </w:t>
      </w:r>
      <w:r w:rsidR="004B1E30">
        <w:rPr>
          <w:rFonts w:ascii="Arial" w:hAnsi="Arial" w:cs="Arial"/>
          <w:sz w:val="24"/>
          <w:szCs w:val="24"/>
        </w:rPr>
        <w:t>ADDL. CEO (F</w:t>
      </w:r>
      <w:r w:rsidR="006C78FE">
        <w:rPr>
          <w:rFonts w:ascii="Arial" w:hAnsi="Arial" w:cs="Arial"/>
          <w:sz w:val="24"/>
          <w:szCs w:val="24"/>
        </w:rPr>
        <w:t>inance),</w:t>
      </w:r>
      <w:r w:rsidR="006C026B">
        <w:rPr>
          <w:rFonts w:ascii="Arial" w:hAnsi="Arial" w:cs="Arial"/>
          <w:sz w:val="24"/>
          <w:szCs w:val="24"/>
        </w:rPr>
        <w:t xml:space="preserve"> PM (Finance) </w:t>
      </w:r>
      <w:r w:rsidR="006C026B">
        <w:rPr>
          <w:rFonts w:ascii="Arial" w:hAnsi="Arial" w:cs="Arial"/>
          <w:szCs w:val="24"/>
        </w:rPr>
        <w:t>and</w:t>
      </w:r>
      <w:r w:rsidR="006C78FE">
        <w:rPr>
          <w:rFonts w:ascii="Arial" w:hAnsi="Arial" w:cs="Arial"/>
          <w:sz w:val="24"/>
          <w:szCs w:val="24"/>
        </w:rPr>
        <w:t xml:space="preserve"> </w:t>
      </w:r>
      <w:r w:rsidR="006C026B">
        <w:rPr>
          <w:rFonts w:ascii="Arial" w:hAnsi="Arial" w:cs="Arial"/>
          <w:sz w:val="24"/>
          <w:szCs w:val="24"/>
        </w:rPr>
        <w:t xml:space="preserve">PE (Cash &amp; Advance) </w:t>
      </w:r>
      <w:r w:rsidR="004B1E30">
        <w:rPr>
          <w:rFonts w:ascii="Arial" w:hAnsi="Arial" w:cs="Arial"/>
          <w:sz w:val="24"/>
          <w:szCs w:val="24"/>
        </w:rPr>
        <w:t>at SM</w:t>
      </w:r>
      <w:r w:rsidR="006C78FE">
        <w:rPr>
          <w:rFonts w:ascii="Arial" w:hAnsi="Arial" w:cs="Arial"/>
          <w:sz w:val="24"/>
          <w:szCs w:val="24"/>
        </w:rPr>
        <w:t>MU</w:t>
      </w:r>
      <w:r>
        <w:rPr>
          <w:rFonts w:ascii="Arial" w:hAnsi="Arial" w:cs="Arial"/>
          <w:sz w:val="24"/>
          <w:szCs w:val="24"/>
        </w:rPr>
        <w:t xml:space="preserve"> in the following matters:</w:t>
      </w:r>
    </w:p>
    <w:p w:rsidR="007F1A27" w:rsidRDefault="007F1A27" w:rsidP="007F1A27">
      <w:pPr>
        <w:rPr>
          <w:rFonts w:ascii="Arial" w:hAnsi="Arial" w:cs="Arial"/>
          <w:b/>
          <w:sz w:val="24"/>
          <w:szCs w:val="24"/>
        </w:rPr>
      </w:pPr>
    </w:p>
    <w:p w:rsidR="007F1A27" w:rsidRDefault="004F6EEF" w:rsidP="007F1A27">
      <w:pPr>
        <w:rPr>
          <w:rFonts w:ascii="Arial" w:hAnsi="Arial" w:cs="Arial"/>
          <w:b/>
          <w:sz w:val="24"/>
          <w:szCs w:val="24"/>
        </w:rPr>
      </w:pPr>
      <w:r>
        <w:rPr>
          <w:rFonts w:ascii="Arial" w:hAnsi="Arial" w:cs="Arial"/>
          <w:b/>
          <w:sz w:val="24"/>
          <w:szCs w:val="24"/>
        </w:rPr>
        <w:t xml:space="preserve">          </w:t>
      </w:r>
      <w:r w:rsidR="007F1A27">
        <w:rPr>
          <w:rFonts w:ascii="Arial" w:hAnsi="Arial" w:cs="Arial"/>
          <w:b/>
          <w:sz w:val="24"/>
          <w:szCs w:val="24"/>
        </w:rPr>
        <w:t>Financial Management</w:t>
      </w:r>
      <w:r w:rsidR="006C78FE">
        <w:rPr>
          <w:rFonts w:ascii="Arial" w:hAnsi="Arial" w:cs="Arial"/>
          <w:b/>
          <w:sz w:val="24"/>
          <w:szCs w:val="24"/>
        </w:rPr>
        <w:t xml:space="preserve"> and Accounts</w:t>
      </w:r>
    </w:p>
    <w:p w:rsidR="007F1A27" w:rsidRDefault="007F1A27" w:rsidP="007F1A27">
      <w:pPr>
        <w:rPr>
          <w:rFonts w:ascii="Arial" w:hAnsi="Arial" w:cs="Arial"/>
          <w:sz w:val="24"/>
          <w:szCs w:val="24"/>
        </w:rPr>
      </w:pPr>
    </w:p>
    <w:p w:rsidR="007F1A27" w:rsidRDefault="00543A49" w:rsidP="007F1A27">
      <w:pPr>
        <w:numPr>
          <w:ilvl w:val="0"/>
          <w:numId w:val="2"/>
        </w:numPr>
        <w:jc w:val="both"/>
        <w:rPr>
          <w:rFonts w:ascii="Arial" w:hAnsi="Arial" w:cs="Arial"/>
          <w:sz w:val="24"/>
          <w:szCs w:val="24"/>
        </w:rPr>
      </w:pPr>
      <w:r>
        <w:rPr>
          <w:rFonts w:ascii="Arial" w:hAnsi="Arial" w:cs="Arial"/>
          <w:sz w:val="24"/>
          <w:szCs w:val="24"/>
        </w:rPr>
        <w:t>Maintenance of books of accounts of OLM such as cash book, ledger, voucher etc. manually</w:t>
      </w:r>
    </w:p>
    <w:p w:rsidR="007F1A27" w:rsidRDefault="008350C5" w:rsidP="007F1A27">
      <w:pPr>
        <w:numPr>
          <w:ilvl w:val="0"/>
          <w:numId w:val="2"/>
        </w:numPr>
        <w:jc w:val="both"/>
        <w:rPr>
          <w:rFonts w:ascii="Arial" w:hAnsi="Arial" w:cs="Arial"/>
          <w:sz w:val="24"/>
          <w:szCs w:val="24"/>
        </w:rPr>
      </w:pPr>
      <w:r>
        <w:rPr>
          <w:rFonts w:ascii="Arial" w:hAnsi="Arial" w:cs="Arial"/>
          <w:sz w:val="24"/>
          <w:szCs w:val="24"/>
        </w:rPr>
        <w:t xml:space="preserve">Writing </w:t>
      </w:r>
      <w:r w:rsidR="00543A49">
        <w:rPr>
          <w:rFonts w:ascii="Arial" w:hAnsi="Arial" w:cs="Arial"/>
          <w:sz w:val="24"/>
          <w:szCs w:val="24"/>
        </w:rPr>
        <w:t xml:space="preserve">of </w:t>
      </w:r>
      <w:proofErr w:type="spellStart"/>
      <w:r w:rsidR="00543A49">
        <w:rPr>
          <w:rFonts w:ascii="Arial" w:hAnsi="Arial" w:cs="Arial"/>
          <w:sz w:val="24"/>
          <w:szCs w:val="24"/>
        </w:rPr>
        <w:t>c</w:t>
      </w:r>
      <w:r>
        <w:rPr>
          <w:rFonts w:ascii="Arial" w:hAnsi="Arial" w:cs="Arial"/>
          <w:sz w:val="24"/>
          <w:szCs w:val="24"/>
        </w:rPr>
        <w:t>heques</w:t>
      </w:r>
      <w:proofErr w:type="spellEnd"/>
      <w:r w:rsidR="00853D6A">
        <w:rPr>
          <w:rFonts w:ascii="Arial" w:hAnsi="Arial" w:cs="Arial"/>
          <w:sz w:val="24"/>
          <w:szCs w:val="24"/>
        </w:rPr>
        <w:t>.</w:t>
      </w:r>
    </w:p>
    <w:p w:rsidR="007F1A27" w:rsidRDefault="00543A49" w:rsidP="007F1A27">
      <w:pPr>
        <w:numPr>
          <w:ilvl w:val="0"/>
          <w:numId w:val="2"/>
        </w:numPr>
        <w:jc w:val="both"/>
        <w:rPr>
          <w:rFonts w:ascii="Arial" w:hAnsi="Arial" w:cs="Arial"/>
          <w:sz w:val="24"/>
          <w:szCs w:val="24"/>
        </w:rPr>
      </w:pPr>
      <w:r>
        <w:rPr>
          <w:rFonts w:ascii="Arial" w:hAnsi="Arial" w:cs="Arial"/>
          <w:sz w:val="24"/>
          <w:szCs w:val="24"/>
        </w:rPr>
        <w:t xml:space="preserve">Providing support for proper </w:t>
      </w:r>
      <w:r w:rsidR="006C026B">
        <w:rPr>
          <w:rFonts w:ascii="Arial" w:hAnsi="Arial" w:cs="Arial"/>
          <w:sz w:val="24"/>
          <w:szCs w:val="24"/>
        </w:rPr>
        <w:t xml:space="preserve">maintenance of </w:t>
      </w:r>
      <w:r>
        <w:rPr>
          <w:rFonts w:ascii="Arial" w:hAnsi="Arial" w:cs="Arial"/>
          <w:sz w:val="24"/>
          <w:szCs w:val="24"/>
        </w:rPr>
        <w:t>account</w:t>
      </w:r>
      <w:r w:rsidR="006C026B">
        <w:rPr>
          <w:rFonts w:ascii="Arial" w:hAnsi="Arial" w:cs="Arial"/>
          <w:sz w:val="24"/>
          <w:szCs w:val="24"/>
        </w:rPr>
        <w:t>s</w:t>
      </w:r>
      <w:r>
        <w:rPr>
          <w:rFonts w:ascii="Arial" w:hAnsi="Arial" w:cs="Arial"/>
          <w:sz w:val="24"/>
          <w:szCs w:val="24"/>
        </w:rPr>
        <w:t xml:space="preserve"> </w:t>
      </w:r>
      <w:r w:rsidR="002533B6">
        <w:rPr>
          <w:rFonts w:ascii="Arial" w:hAnsi="Arial" w:cs="Arial"/>
          <w:sz w:val="24"/>
          <w:szCs w:val="24"/>
        </w:rPr>
        <w:t>in establishment finance</w:t>
      </w:r>
      <w:r w:rsidR="007F1A27">
        <w:rPr>
          <w:rFonts w:ascii="Arial" w:hAnsi="Arial" w:cs="Arial"/>
          <w:sz w:val="24"/>
          <w:szCs w:val="24"/>
        </w:rPr>
        <w:t xml:space="preserve">. </w:t>
      </w:r>
    </w:p>
    <w:p w:rsidR="006C78FE" w:rsidRDefault="006C78FE" w:rsidP="006C78FE">
      <w:pPr>
        <w:numPr>
          <w:ilvl w:val="0"/>
          <w:numId w:val="2"/>
        </w:numPr>
        <w:jc w:val="both"/>
        <w:rPr>
          <w:rFonts w:ascii="Arial" w:hAnsi="Arial" w:cs="Arial"/>
          <w:sz w:val="24"/>
          <w:szCs w:val="24"/>
        </w:rPr>
      </w:pPr>
      <w:r>
        <w:rPr>
          <w:rFonts w:ascii="Arial" w:hAnsi="Arial" w:cs="Arial"/>
          <w:sz w:val="24"/>
          <w:szCs w:val="24"/>
        </w:rPr>
        <w:t>Calculating and filing of Tax Obligations</w:t>
      </w:r>
    </w:p>
    <w:p w:rsidR="006C78FE" w:rsidRDefault="006C78FE" w:rsidP="006C78FE">
      <w:pPr>
        <w:numPr>
          <w:ilvl w:val="0"/>
          <w:numId w:val="2"/>
        </w:numPr>
        <w:jc w:val="both"/>
        <w:rPr>
          <w:rFonts w:ascii="Arial" w:hAnsi="Arial" w:cs="Arial"/>
          <w:sz w:val="24"/>
          <w:szCs w:val="24"/>
        </w:rPr>
      </w:pPr>
      <w:r>
        <w:rPr>
          <w:rFonts w:ascii="Arial" w:hAnsi="Arial" w:cs="Arial"/>
          <w:sz w:val="24"/>
          <w:szCs w:val="24"/>
        </w:rPr>
        <w:t>Monitoring registration of TAN number for districts.</w:t>
      </w:r>
    </w:p>
    <w:p w:rsidR="006C78FE" w:rsidRDefault="006C78FE" w:rsidP="006C78FE">
      <w:pPr>
        <w:numPr>
          <w:ilvl w:val="0"/>
          <w:numId w:val="2"/>
        </w:numPr>
        <w:jc w:val="both"/>
        <w:rPr>
          <w:rFonts w:ascii="Arial" w:hAnsi="Arial" w:cs="Arial"/>
          <w:sz w:val="24"/>
          <w:szCs w:val="24"/>
        </w:rPr>
      </w:pPr>
      <w:r>
        <w:rPr>
          <w:rFonts w:ascii="Arial" w:hAnsi="Arial" w:cs="Arial"/>
          <w:sz w:val="24"/>
          <w:szCs w:val="24"/>
        </w:rPr>
        <w:t xml:space="preserve">Collection and compilation of reports from districts </w:t>
      </w:r>
    </w:p>
    <w:p w:rsidR="006C78FE" w:rsidRDefault="006C78FE" w:rsidP="006C78FE">
      <w:pPr>
        <w:ind w:left="1080"/>
        <w:jc w:val="both"/>
        <w:rPr>
          <w:rFonts w:ascii="Arial" w:hAnsi="Arial" w:cs="Arial"/>
          <w:sz w:val="24"/>
          <w:szCs w:val="24"/>
        </w:rPr>
      </w:pPr>
    </w:p>
    <w:p w:rsidR="007F1A27" w:rsidRDefault="007F1A27" w:rsidP="007F1A27">
      <w:pPr>
        <w:jc w:val="both"/>
        <w:rPr>
          <w:rFonts w:ascii="Arial" w:hAnsi="Arial" w:cs="Arial"/>
          <w:sz w:val="24"/>
          <w:szCs w:val="24"/>
        </w:rPr>
      </w:pPr>
      <w:r>
        <w:rPr>
          <w:rFonts w:ascii="Arial" w:hAnsi="Arial" w:cs="Arial"/>
          <w:sz w:val="24"/>
          <w:szCs w:val="24"/>
        </w:rPr>
        <w:t>Any other responsibility assigned by the management from time to time which can be linked</w:t>
      </w:r>
      <w:r w:rsidR="002533B6">
        <w:rPr>
          <w:rFonts w:ascii="Arial" w:hAnsi="Arial" w:cs="Arial"/>
          <w:sz w:val="24"/>
          <w:szCs w:val="24"/>
        </w:rPr>
        <w:t xml:space="preserve"> with the Individual Consultant</w:t>
      </w:r>
      <w:r w:rsidR="006C78FE">
        <w:rPr>
          <w:rFonts w:ascii="Arial" w:hAnsi="Arial" w:cs="Arial"/>
          <w:sz w:val="24"/>
          <w:szCs w:val="24"/>
        </w:rPr>
        <w:t>s</w:t>
      </w:r>
      <w:r>
        <w:rPr>
          <w:rFonts w:ascii="Arial" w:hAnsi="Arial" w:cs="Arial"/>
          <w:sz w:val="24"/>
          <w:szCs w:val="24"/>
        </w:rPr>
        <w:t xml:space="preserve"> and which will be at the discretion of monitoring committee</w:t>
      </w:r>
    </w:p>
    <w:p w:rsidR="007F1A27" w:rsidRDefault="007F1A27" w:rsidP="004F6EEF">
      <w:pPr>
        <w:pStyle w:val="Heading8"/>
        <w:numPr>
          <w:ilvl w:val="0"/>
          <w:numId w:val="6"/>
        </w:numPr>
        <w:rPr>
          <w:rFonts w:ascii="Arial" w:hAnsi="Arial" w:cs="Arial"/>
          <w:b/>
        </w:rPr>
      </w:pPr>
      <w:r>
        <w:rPr>
          <w:rFonts w:ascii="Arial" w:hAnsi="Arial" w:cs="Arial"/>
          <w:b/>
        </w:rPr>
        <w:t xml:space="preserve">Period of assignment </w:t>
      </w:r>
    </w:p>
    <w:p w:rsidR="008350C5" w:rsidRDefault="007F1A27" w:rsidP="007F1A27">
      <w:pPr>
        <w:pStyle w:val="BodyText3"/>
        <w:jc w:val="both"/>
        <w:rPr>
          <w:rFonts w:ascii="Arial" w:hAnsi="Arial" w:cs="Arial"/>
          <w:sz w:val="24"/>
          <w:szCs w:val="24"/>
        </w:rPr>
      </w:pPr>
      <w:r>
        <w:rPr>
          <w:rFonts w:ascii="Arial" w:hAnsi="Arial" w:cs="Arial"/>
          <w:sz w:val="24"/>
          <w:szCs w:val="24"/>
        </w:rPr>
        <w:t>The services of the Consultant</w:t>
      </w:r>
      <w:r w:rsidR="006C78FE">
        <w:rPr>
          <w:rFonts w:ascii="Arial" w:hAnsi="Arial" w:cs="Arial"/>
          <w:sz w:val="24"/>
          <w:szCs w:val="24"/>
        </w:rPr>
        <w:t>s</w:t>
      </w:r>
      <w:r>
        <w:rPr>
          <w:rFonts w:ascii="Arial" w:hAnsi="Arial" w:cs="Arial"/>
          <w:sz w:val="24"/>
          <w:szCs w:val="24"/>
        </w:rPr>
        <w:t xml:space="preserve"> would be initially required for a period of one year starting from </w:t>
      </w:r>
      <w:r w:rsidR="006C026B">
        <w:rPr>
          <w:rFonts w:ascii="Arial" w:hAnsi="Arial" w:cs="Arial"/>
          <w:sz w:val="24"/>
          <w:szCs w:val="24"/>
        </w:rPr>
        <w:t xml:space="preserve">date of signing </w:t>
      </w:r>
      <w:r>
        <w:rPr>
          <w:rFonts w:ascii="Arial" w:hAnsi="Arial" w:cs="Arial"/>
          <w:sz w:val="24"/>
          <w:szCs w:val="24"/>
        </w:rPr>
        <w:t xml:space="preserve">of the contract and </w:t>
      </w:r>
      <w:r w:rsidR="008350C5">
        <w:rPr>
          <w:rFonts w:ascii="Arial" w:hAnsi="Arial" w:cs="Arial"/>
          <w:sz w:val="24"/>
          <w:szCs w:val="24"/>
        </w:rPr>
        <w:t xml:space="preserve">in case of </w:t>
      </w:r>
      <w:r w:rsidR="006C026B">
        <w:rPr>
          <w:rFonts w:ascii="Arial" w:hAnsi="Arial" w:cs="Arial"/>
          <w:sz w:val="24"/>
          <w:szCs w:val="24"/>
        </w:rPr>
        <w:t>project’s need</w:t>
      </w:r>
      <w:r>
        <w:rPr>
          <w:rFonts w:ascii="Arial" w:hAnsi="Arial" w:cs="Arial"/>
          <w:sz w:val="24"/>
          <w:szCs w:val="24"/>
        </w:rPr>
        <w:t xml:space="preserve"> and performance of the consultant it can be extended further. </w:t>
      </w:r>
    </w:p>
    <w:p w:rsidR="006C78FE" w:rsidRDefault="006C78FE" w:rsidP="007F1A27">
      <w:pPr>
        <w:pStyle w:val="BodyText3"/>
        <w:jc w:val="both"/>
        <w:rPr>
          <w:rFonts w:ascii="Arial" w:hAnsi="Arial" w:cs="Arial"/>
          <w:sz w:val="24"/>
          <w:szCs w:val="24"/>
        </w:rPr>
      </w:pPr>
    </w:p>
    <w:p w:rsidR="006C78FE" w:rsidRDefault="006C78FE" w:rsidP="007F1A27">
      <w:pPr>
        <w:pStyle w:val="BodyText3"/>
        <w:jc w:val="both"/>
        <w:rPr>
          <w:rFonts w:ascii="Arial" w:hAnsi="Arial" w:cs="Arial"/>
          <w:sz w:val="24"/>
          <w:szCs w:val="24"/>
        </w:rPr>
      </w:pPr>
    </w:p>
    <w:p w:rsidR="006C78FE" w:rsidRDefault="006C78FE" w:rsidP="007F1A27">
      <w:pPr>
        <w:pStyle w:val="BodyText3"/>
        <w:jc w:val="both"/>
        <w:rPr>
          <w:rFonts w:ascii="Arial" w:hAnsi="Arial" w:cs="Arial"/>
          <w:sz w:val="24"/>
          <w:szCs w:val="24"/>
        </w:rPr>
      </w:pPr>
    </w:p>
    <w:p w:rsidR="007F1A27" w:rsidRDefault="007F1A27" w:rsidP="004F6EEF">
      <w:pPr>
        <w:pStyle w:val="BodyText3"/>
        <w:numPr>
          <w:ilvl w:val="0"/>
          <w:numId w:val="6"/>
        </w:numPr>
        <w:jc w:val="both"/>
        <w:rPr>
          <w:rFonts w:ascii="Arial" w:hAnsi="Arial" w:cs="Arial"/>
          <w:b/>
          <w:sz w:val="24"/>
          <w:szCs w:val="24"/>
        </w:rPr>
      </w:pPr>
      <w:r>
        <w:rPr>
          <w:rFonts w:ascii="Arial" w:hAnsi="Arial" w:cs="Arial"/>
          <w:b/>
          <w:sz w:val="24"/>
          <w:szCs w:val="24"/>
        </w:rPr>
        <w:lastRenderedPageBreak/>
        <w:t>Data, services a</w:t>
      </w:r>
      <w:r w:rsidR="008350C5">
        <w:rPr>
          <w:rFonts w:ascii="Arial" w:hAnsi="Arial" w:cs="Arial"/>
          <w:b/>
          <w:sz w:val="24"/>
          <w:szCs w:val="24"/>
        </w:rPr>
        <w:t>nd facilities provided by the O</w:t>
      </w:r>
      <w:r>
        <w:rPr>
          <w:rFonts w:ascii="Arial" w:hAnsi="Arial" w:cs="Arial"/>
          <w:b/>
          <w:sz w:val="24"/>
          <w:szCs w:val="24"/>
        </w:rPr>
        <w:t>LM</w:t>
      </w:r>
    </w:p>
    <w:p w:rsidR="007F1A27" w:rsidRDefault="007F1A27" w:rsidP="007F1A27">
      <w:pPr>
        <w:pStyle w:val="BodyText3"/>
        <w:numPr>
          <w:ilvl w:val="0"/>
          <w:numId w:val="3"/>
        </w:numPr>
        <w:spacing w:after="0"/>
        <w:jc w:val="both"/>
        <w:rPr>
          <w:rFonts w:ascii="Arial" w:hAnsi="Arial" w:cs="Arial"/>
          <w:sz w:val="24"/>
          <w:szCs w:val="24"/>
        </w:rPr>
      </w:pPr>
      <w:r>
        <w:rPr>
          <w:rFonts w:ascii="Arial" w:hAnsi="Arial" w:cs="Arial"/>
          <w:sz w:val="24"/>
          <w:szCs w:val="24"/>
        </w:rPr>
        <w:t>All data will be provided as per the needs and requirement.</w:t>
      </w:r>
    </w:p>
    <w:p w:rsidR="007F1A27" w:rsidRDefault="0082194A" w:rsidP="007F1A27">
      <w:pPr>
        <w:pStyle w:val="BodyText3"/>
        <w:numPr>
          <w:ilvl w:val="0"/>
          <w:numId w:val="3"/>
        </w:numPr>
        <w:spacing w:after="0"/>
        <w:jc w:val="both"/>
        <w:rPr>
          <w:rFonts w:ascii="Arial" w:hAnsi="Arial" w:cs="Arial"/>
          <w:sz w:val="24"/>
          <w:szCs w:val="24"/>
        </w:rPr>
      </w:pPr>
      <w:r>
        <w:rPr>
          <w:rFonts w:ascii="Arial" w:hAnsi="Arial" w:cs="Arial"/>
          <w:sz w:val="24"/>
          <w:szCs w:val="24"/>
        </w:rPr>
        <w:t>Proper seating and filling arrangement, computer system will be made available</w:t>
      </w:r>
    </w:p>
    <w:p w:rsidR="007F1A27" w:rsidRPr="008350C5" w:rsidRDefault="0082194A" w:rsidP="008350C5">
      <w:pPr>
        <w:pStyle w:val="BodyText3"/>
        <w:numPr>
          <w:ilvl w:val="0"/>
          <w:numId w:val="3"/>
        </w:numPr>
        <w:spacing w:after="0"/>
        <w:jc w:val="both"/>
        <w:rPr>
          <w:rFonts w:ascii="Arial" w:hAnsi="Arial" w:cs="Arial"/>
          <w:sz w:val="24"/>
          <w:szCs w:val="24"/>
        </w:rPr>
      </w:pPr>
      <w:r>
        <w:rPr>
          <w:rFonts w:ascii="Arial" w:hAnsi="Arial" w:cs="Arial"/>
          <w:sz w:val="24"/>
          <w:szCs w:val="24"/>
        </w:rPr>
        <w:t>O</w:t>
      </w:r>
      <w:r w:rsidR="007F1A27">
        <w:rPr>
          <w:rFonts w:ascii="Arial" w:hAnsi="Arial" w:cs="Arial"/>
          <w:sz w:val="24"/>
          <w:szCs w:val="24"/>
        </w:rPr>
        <w:t>ther normal facilities in the office availed by the OLM staffs will also be available to Individual Consultants.</w:t>
      </w:r>
    </w:p>
    <w:p w:rsidR="007F1A27" w:rsidRDefault="007F1A27" w:rsidP="007F1A27">
      <w:pPr>
        <w:pStyle w:val="BodyText3"/>
        <w:jc w:val="both"/>
        <w:rPr>
          <w:rFonts w:ascii="Arial" w:hAnsi="Arial" w:cs="Arial"/>
          <w:sz w:val="24"/>
          <w:szCs w:val="24"/>
        </w:rPr>
      </w:pPr>
    </w:p>
    <w:p w:rsidR="007F1A27" w:rsidRPr="006C78FE" w:rsidRDefault="006C78FE" w:rsidP="007F1A27">
      <w:pPr>
        <w:pStyle w:val="BodyText3"/>
        <w:numPr>
          <w:ilvl w:val="0"/>
          <w:numId w:val="6"/>
        </w:numPr>
        <w:spacing w:after="0"/>
        <w:jc w:val="both"/>
        <w:rPr>
          <w:rFonts w:ascii="Arial" w:hAnsi="Arial" w:cs="Arial"/>
          <w:sz w:val="24"/>
          <w:szCs w:val="24"/>
        </w:rPr>
      </w:pPr>
      <w:r>
        <w:rPr>
          <w:rFonts w:ascii="Arial" w:hAnsi="Arial" w:cs="Arial"/>
          <w:b/>
          <w:sz w:val="24"/>
          <w:szCs w:val="24"/>
        </w:rPr>
        <w:t>Deliverables</w:t>
      </w:r>
    </w:p>
    <w:tbl>
      <w:tblPr>
        <w:tblStyle w:val="TableGrid"/>
        <w:tblW w:w="0" w:type="auto"/>
        <w:tblInd w:w="360" w:type="dxa"/>
        <w:tblLook w:val="04A0"/>
      </w:tblPr>
      <w:tblGrid>
        <w:gridCol w:w="1098"/>
        <w:gridCol w:w="5051"/>
        <w:gridCol w:w="3067"/>
      </w:tblGrid>
      <w:tr w:rsidR="006C78FE" w:rsidTr="006C78FE">
        <w:tc>
          <w:tcPr>
            <w:tcW w:w="1098" w:type="dxa"/>
          </w:tcPr>
          <w:p w:rsidR="006C78FE" w:rsidRDefault="006C78FE" w:rsidP="006C78FE">
            <w:pPr>
              <w:pStyle w:val="BodyText3"/>
              <w:spacing w:after="0"/>
              <w:jc w:val="center"/>
              <w:rPr>
                <w:rFonts w:ascii="Arial" w:hAnsi="Arial" w:cs="Arial"/>
                <w:sz w:val="24"/>
                <w:szCs w:val="24"/>
              </w:rPr>
            </w:pPr>
            <w:r>
              <w:rPr>
                <w:rFonts w:ascii="Arial" w:hAnsi="Arial" w:cs="Arial"/>
                <w:sz w:val="24"/>
                <w:szCs w:val="24"/>
              </w:rPr>
              <w:t>Sl. No.</w:t>
            </w:r>
          </w:p>
        </w:tc>
        <w:tc>
          <w:tcPr>
            <w:tcW w:w="5051" w:type="dxa"/>
          </w:tcPr>
          <w:p w:rsidR="006C78FE" w:rsidRDefault="006C78FE" w:rsidP="006C78FE">
            <w:pPr>
              <w:pStyle w:val="BodyText3"/>
              <w:spacing w:after="0"/>
              <w:jc w:val="center"/>
              <w:rPr>
                <w:rFonts w:ascii="Arial" w:hAnsi="Arial" w:cs="Arial"/>
                <w:sz w:val="24"/>
                <w:szCs w:val="24"/>
              </w:rPr>
            </w:pPr>
            <w:r>
              <w:rPr>
                <w:rFonts w:ascii="Arial" w:hAnsi="Arial" w:cs="Arial"/>
                <w:sz w:val="24"/>
                <w:szCs w:val="24"/>
              </w:rPr>
              <w:t>Deliverables</w:t>
            </w:r>
          </w:p>
        </w:tc>
        <w:tc>
          <w:tcPr>
            <w:tcW w:w="3067" w:type="dxa"/>
          </w:tcPr>
          <w:p w:rsidR="006C78FE" w:rsidRDefault="006C78FE" w:rsidP="006C78FE">
            <w:pPr>
              <w:pStyle w:val="BodyText3"/>
              <w:spacing w:after="0"/>
              <w:jc w:val="center"/>
              <w:rPr>
                <w:rFonts w:ascii="Arial" w:hAnsi="Arial" w:cs="Arial"/>
                <w:sz w:val="24"/>
                <w:szCs w:val="24"/>
              </w:rPr>
            </w:pPr>
            <w:r>
              <w:rPr>
                <w:rFonts w:ascii="Arial" w:hAnsi="Arial" w:cs="Arial"/>
                <w:sz w:val="24"/>
                <w:szCs w:val="24"/>
              </w:rPr>
              <w:t>Period</w:t>
            </w:r>
          </w:p>
        </w:tc>
      </w:tr>
      <w:tr w:rsidR="006C78FE" w:rsidTr="0015409A">
        <w:tc>
          <w:tcPr>
            <w:tcW w:w="1098" w:type="dxa"/>
            <w:vAlign w:val="center"/>
          </w:tcPr>
          <w:p w:rsidR="006C78FE" w:rsidRDefault="006C78FE" w:rsidP="006C78FE">
            <w:pPr>
              <w:pStyle w:val="BodyText3"/>
              <w:spacing w:after="0"/>
              <w:jc w:val="center"/>
              <w:rPr>
                <w:rFonts w:ascii="Arial" w:hAnsi="Arial" w:cs="Arial"/>
                <w:sz w:val="24"/>
                <w:szCs w:val="24"/>
              </w:rPr>
            </w:pPr>
            <w:r>
              <w:rPr>
                <w:rFonts w:ascii="Arial" w:hAnsi="Arial" w:cs="Arial"/>
                <w:sz w:val="24"/>
                <w:szCs w:val="24"/>
              </w:rPr>
              <w:t>1</w:t>
            </w:r>
          </w:p>
        </w:tc>
        <w:tc>
          <w:tcPr>
            <w:tcW w:w="5051" w:type="dxa"/>
          </w:tcPr>
          <w:p w:rsidR="006C78FE" w:rsidRPr="006C78FE" w:rsidRDefault="006C78FE" w:rsidP="006C78FE">
            <w:pPr>
              <w:jc w:val="both"/>
              <w:rPr>
                <w:rFonts w:ascii="Arial" w:hAnsi="Arial" w:cs="Arial"/>
                <w:sz w:val="24"/>
                <w:szCs w:val="24"/>
              </w:rPr>
            </w:pPr>
            <w:r>
              <w:rPr>
                <w:rFonts w:ascii="Arial" w:hAnsi="Arial" w:cs="Arial"/>
                <w:sz w:val="24"/>
                <w:szCs w:val="24"/>
              </w:rPr>
              <w:t>Maintenance of books of accounts of OLM such as cash book, ledger, voucher etc. manually</w:t>
            </w:r>
          </w:p>
        </w:tc>
        <w:tc>
          <w:tcPr>
            <w:tcW w:w="3067" w:type="dxa"/>
            <w:vAlign w:val="center"/>
          </w:tcPr>
          <w:p w:rsidR="006C78FE" w:rsidRDefault="0015409A" w:rsidP="0015409A">
            <w:pPr>
              <w:pStyle w:val="BodyText3"/>
              <w:spacing w:after="0"/>
              <w:jc w:val="center"/>
              <w:rPr>
                <w:rFonts w:ascii="Arial" w:hAnsi="Arial" w:cs="Arial"/>
                <w:sz w:val="24"/>
                <w:szCs w:val="24"/>
              </w:rPr>
            </w:pPr>
            <w:r>
              <w:rPr>
                <w:rFonts w:ascii="Arial" w:hAnsi="Arial" w:cs="Arial"/>
                <w:sz w:val="24"/>
                <w:szCs w:val="24"/>
              </w:rPr>
              <w:t>Everyday</w:t>
            </w:r>
          </w:p>
        </w:tc>
      </w:tr>
      <w:tr w:rsidR="006C78FE" w:rsidTr="0015409A">
        <w:tc>
          <w:tcPr>
            <w:tcW w:w="1098" w:type="dxa"/>
            <w:vAlign w:val="center"/>
          </w:tcPr>
          <w:p w:rsidR="006C78FE" w:rsidRDefault="006C78FE" w:rsidP="006C78FE">
            <w:pPr>
              <w:pStyle w:val="BodyText3"/>
              <w:spacing w:after="0"/>
              <w:jc w:val="center"/>
              <w:rPr>
                <w:rFonts w:ascii="Arial" w:hAnsi="Arial" w:cs="Arial"/>
                <w:sz w:val="24"/>
                <w:szCs w:val="24"/>
              </w:rPr>
            </w:pPr>
            <w:r>
              <w:rPr>
                <w:rFonts w:ascii="Arial" w:hAnsi="Arial" w:cs="Arial"/>
                <w:sz w:val="24"/>
                <w:szCs w:val="24"/>
              </w:rPr>
              <w:t>2</w:t>
            </w:r>
          </w:p>
        </w:tc>
        <w:tc>
          <w:tcPr>
            <w:tcW w:w="5051" w:type="dxa"/>
          </w:tcPr>
          <w:p w:rsidR="006C78FE" w:rsidRDefault="006C78FE" w:rsidP="006C78FE">
            <w:pPr>
              <w:pStyle w:val="BodyText3"/>
              <w:spacing w:after="0"/>
              <w:jc w:val="both"/>
              <w:rPr>
                <w:rFonts w:ascii="Arial" w:hAnsi="Arial" w:cs="Arial"/>
                <w:sz w:val="24"/>
                <w:szCs w:val="24"/>
              </w:rPr>
            </w:pPr>
            <w:r>
              <w:rPr>
                <w:rFonts w:ascii="Arial" w:hAnsi="Arial" w:cs="Arial"/>
                <w:sz w:val="24"/>
                <w:szCs w:val="24"/>
              </w:rPr>
              <w:t xml:space="preserve">Writing of </w:t>
            </w:r>
            <w:proofErr w:type="spellStart"/>
            <w:r>
              <w:rPr>
                <w:rFonts w:ascii="Arial" w:hAnsi="Arial" w:cs="Arial"/>
                <w:sz w:val="24"/>
                <w:szCs w:val="24"/>
              </w:rPr>
              <w:t>cheques</w:t>
            </w:r>
            <w:proofErr w:type="spellEnd"/>
            <w:r w:rsidR="0015409A">
              <w:rPr>
                <w:rFonts w:ascii="Arial" w:hAnsi="Arial" w:cs="Arial"/>
                <w:sz w:val="24"/>
                <w:szCs w:val="24"/>
              </w:rPr>
              <w:t>, depositing in bank and preparation of BRS</w:t>
            </w:r>
          </w:p>
        </w:tc>
        <w:tc>
          <w:tcPr>
            <w:tcW w:w="3067" w:type="dxa"/>
            <w:vAlign w:val="center"/>
          </w:tcPr>
          <w:p w:rsidR="006C78FE" w:rsidRDefault="0015409A" w:rsidP="0015409A">
            <w:pPr>
              <w:pStyle w:val="BodyText3"/>
              <w:spacing w:after="0"/>
              <w:jc w:val="center"/>
              <w:rPr>
                <w:rFonts w:ascii="Arial" w:hAnsi="Arial" w:cs="Arial"/>
                <w:sz w:val="24"/>
                <w:szCs w:val="24"/>
              </w:rPr>
            </w:pPr>
            <w:r>
              <w:rPr>
                <w:rFonts w:ascii="Arial" w:hAnsi="Arial" w:cs="Arial"/>
                <w:sz w:val="24"/>
                <w:szCs w:val="24"/>
              </w:rPr>
              <w:t>Regularly</w:t>
            </w:r>
          </w:p>
        </w:tc>
      </w:tr>
      <w:tr w:rsidR="006C78FE" w:rsidTr="0015409A">
        <w:tc>
          <w:tcPr>
            <w:tcW w:w="1098" w:type="dxa"/>
            <w:vAlign w:val="center"/>
          </w:tcPr>
          <w:p w:rsidR="006C78FE" w:rsidRDefault="006C78FE" w:rsidP="006C78FE">
            <w:pPr>
              <w:pStyle w:val="BodyText3"/>
              <w:spacing w:after="0"/>
              <w:jc w:val="center"/>
              <w:rPr>
                <w:rFonts w:ascii="Arial" w:hAnsi="Arial" w:cs="Arial"/>
                <w:sz w:val="24"/>
                <w:szCs w:val="24"/>
              </w:rPr>
            </w:pPr>
            <w:r>
              <w:rPr>
                <w:rFonts w:ascii="Arial" w:hAnsi="Arial" w:cs="Arial"/>
                <w:sz w:val="24"/>
                <w:szCs w:val="24"/>
              </w:rPr>
              <w:t>3</w:t>
            </w:r>
          </w:p>
        </w:tc>
        <w:tc>
          <w:tcPr>
            <w:tcW w:w="5051" w:type="dxa"/>
          </w:tcPr>
          <w:p w:rsidR="006C78FE" w:rsidRDefault="006C78FE" w:rsidP="006C78FE">
            <w:pPr>
              <w:jc w:val="both"/>
              <w:rPr>
                <w:rFonts w:ascii="Arial" w:hAnsi="Arial" w:cs="Arial"/>
                <w:sz w:val="24"/>
                <w:szCs w:val="24"/>
              </w:rPr>
            </w:pPr>
            <w:r>
              <w:rPr>
                <w:rFonts w:ascii="Arial" w:hAnsi="Arial" w:cs="Arial"/>
                <w:sz w:val="24"/>
                <w:szCs w:val="24"/>
              </w:rPr>
              <w:t xml:space="preserve">Providing support for proper accounting in establishment finance. </w:t>
            </w:r>
          </w:p>
        </w:tc>
        <w:tc>
          <w:tcPr>
            <w:tcW w:w="3067" w:type="dxa"/>
            <w:vAlign w:val="center"/>
          </w:tcPr>
          <w:p w:rsidR="006C78FE" w:rsidRDefault="0015409A" w:rsidP="0015409A">
            <w:pPr>
              <w:pStyle w:val="BodyText3"/>
              <w:spacing w:after="0"/>
              <w:jc w:val="center"/>
              <w:rPr>
                <w:rFonts w:ascii="Arial" w:hAnsi="Arial" w:cs="Arial"/>
                <w:sz w:val="24"/>
                <w:szCs w:val="24"/>
              </w:rPr>
            </w:pPr>
            <w:r>
              <w:rPr>
                <w:rFonts w:ascii="Arial" w:hAnsi="Arial" w:cs="Arial"/>
                <w:sz w:val="24"/>
                <w:szCs w:val="24"/>
              </w:rPr>
              <w:t>Everyday</w:t>
            </w:r>
          </w:p>
        </w:tc>
      </w:tr>
      <w:tr w:rsidR="006C78FE" w:rsidTr="0015409A">
        <w:tc>
          <w:tcPr>
            <w:tcW w:w="1098" w:type="dxa"/>
            <w:vAlign w:val="center"/>
          </w:tcPr>
          <w:p w:rsidR="006C78FE" w:rsidRDefault="006C78FE" w:rsidP="006C78FE">
            <w:pPr>
              <w:pStyle w:val="BodyText3"/>
              <w:spacing w:after="0"/>
              <w:jc w:val="center"/>
              <w:rPr>
                <w:rFonts w:ascii="Arial" w:hAnsi="Arial" w:cs="Arial"/>
                <w:sz w:val="24"/>
                <w:szCs w:val="24"/>
              </w:rPr>
            </w:pPr>
            <w:r>
              <w:rPr>
                <w:rFonts w:ascii="Arial" w:hAnsi="Arial" w:cs="Arial"/>
                <w:sz w:val="24"/>
                <w:szCs w:val="24"/>
              </w:rPr>
              <w:t>4</w:t>
            </w:r>
          </w:p>
        </w:tc>
        <w:tc>
          <w:tcPr>
            <w:tcW w:w="5051" w:type="dxa"/>
          </w:tcPr>
          <w:p w:rsidR="006C78FE" w:rsidRDefault="006C78FE" w:rsidP="006C78FE">
            <w:pPr>
              <w:jc w:val="both"/>
              <w:rPr>
                <w:rFonts w:ascii="Arial" w:hAnsi="Arial" w:cs="Arial"/>
                <w:sz w:val="24"/>
                <w:szCs w:val="24"/>
              </w:rPr>
            </w:pPr>
            <w:r>
              <w:rPr>
                <w:rFonts w:ascii="Arial" w:hAnsi="Arial" w:cs="Arial"/>
                <w:sz w:val="24"/>
                <w:szCs w:val="24"/>
              </w:rPr>
              <w:t>Calculating and filing of Tax Obligations</w:t>
            </w:r>
          </w:p>
        </w:tc>
        <w:tc>
          <w:tcPr>
            <w:tcW w:w="3067" w:type="dxa"/>
            <w:vAlign w:val="center"/>
          </w:tcPr>
          <w:p w:rsidR="006C78FE" w:rsidRDefault="0015409A" w:rsidP="0015409A">
            <w:pPr>
              <w:pStyle w:val="BodyText3"/>
              <w:spacing w:after="0"/>
              <w:jc w:val="center"/>
              <w:rPr>
                <w:rFonts w:ascii="Arial" w:hAnsi="Arial" w:cs="Arial"/>
                <w:sz w:val="24"/>
                <w:szCs w:val="24"/>
              </w:rPr>
            </w:pPr>
            <w:r>
              <w:rPr>
                <w:rFonts w:ascii="Arial" w:hAnsi="Arial" w:cs="Arial"/>
                <w:sz w:val="24"/>
                <w:szCs w:val="24"/>
              </w:rPr>
              <w:t>Quarterly/ Whenever required</w:t>
            </w:r>
          </w:p>
        </w:tc>
      </w:tr>
      <w:tr w:rsidR="006C78FE" w:rsidTr="0015409A">
        <w:tc>
          <w:tcPr>
            <w:tcW w:w="1098" w:type="dxa"/>
            <w:vAlign w:val="center"/>
          </w:tcPr>
          <w:p w:rsidR="006C78FE" w:rsidRDefault="006C78FE" w:rsidP="006C78FE">
            <w:pPr>
              <w:pStyle w:val="BodyText3"/>
              <w:spacing w:after="0"/>
              <w:jc w:val="center"/>
              <w:rPr>
                <w:rFonts w:ascii="Arial" w:hAnsi="Arial" w:cs="Arial"/>
                <w:sz w:val="24"/>
                <w:szCs w:val="24"/>
              </w:rPr>
            </w:pPr>
            <w:r>
              <w:rPr>
                <w:rFonts w:ascii="Arial" w:hAnsi="Arial" w:cs="Arial"/>
                <w:sz w:val="24"/>
                <w:szCs w:val="24"/>
              </w:rPr>
              <w:t>5</w:t>
            </w:r>
          </w:p>
        </w:tc>
        <w:tc>
          <w:tcPr>
            <w:tcW w:w="5051" w:type="dxa"/>
          </w:tcPr>
          <w:p w:rsidR="006C78FE" w:rsidRDefault="006C78FE" w:rsidP="006C78FE">
            <w:pPr>
              <w:jc w:val="both"/>
              <w:rPr>
                <w:rFonts w:ascii="Arial" w:hAnsi="Arial" w:cs="Arial"/>
                <w:sz w:val="24"/>
                <w:szCs w:val="24"/>
              </w:rPr>
            </w:pPr>
            <w:r>
              <w:rPr>
                <w:rFonts w:ascii="Arial" w:hAnsi="Arial" w:cs="Arial"/>
                <w:sz w:val="24"/>
                <w:szCs w:val="24"/>
              </w:rPr>
              <w:t>Monitoring registration of TAN number for districts.</w:t>
            </w:r>
          </w:p>
        </w:tc>
        <w:tc>
          <w:tcPr>
            <w:tcW w:w="3067" w:type="dxa"/>
            <w:vAlign w:val="center"/>
          </w:tcPr>
          <w:p w:rsidR="006C78FE" w:rsidRDefault="0015409A" w:rsidP="0015409A">
            <w:pPr>
              <w:pStyle w:val="BodyText3"/>
              <w:spacing w:after="0"/>
              <w:jc w:val="center"/>
              <w:rPr>
                <w:rFonts w:ascii="Arial" w:hAnsi="Arial" w:cs="Arial"/>
                <w:sz w:val="24"/>
                <w:szCs w:val="24"/>
              </w:rPr>
            </w:pPr>
            <w:r>
              <w:rPr>
                <w:rFonts w:ascii="Arial" w:hAnsi="Arial" w:cs="Arial"/>
                <w:sz w:val="24"/>
                <w:szCs w:val="24"/>
              </w:rPr>
              <w:t>Regularly</w:t>
            </w:r>
          </w:p>
        </w:tc>
      </w:tr>
      <w:tr w:rsidR="006C78FE" w:rsidTr="0015409A">
        <w:tc>
          <w:tcPr>
            <w:tcW w:w="1098" w:type="dxa"/>
            <w:vAlign w:val="center"/>
          </w:tcPr>
          <w:p w:rsidR="006C78FE" w:rsidRDefault="006C78FE" w:rsidP="006C78FE">
            <w:pPr>
              <w:pStyle w:val="BodyText3"/>
              <w:spacing w:after="0"/>
              <w:jc w:val="center"/>
              <w:rPr>
                <w:rFonts w:ascii="Arial" w:hAnsi="Arial" w:cs="Arial"/>
                <w:sz w:val="24"/>
                <w:szCs w:val="24"/>
              </w:rPr>
            </w:pPr>
            <w:r>
              <w:rPr>
                <w:rFonts w:ascii="Arial" w:hAnsi="Arial" w:cs="Arial"/>
                <w:sz w:val="24"/>
                <w:szCs w:val="24"/>
              </w:rPr>
              <w:t>6</w:t>
            </w:r>
          </w:p>
        </w:tc>
        <w:tc>
          <w:tcPr>
            <w:tcW w:w="5051" w:type="dxa"/>
          </w:tcPr>
          <w:p w:rsidR="006C78FE" w:rsidRDefault="006C026B" w:rsidP="006C78FE">
            <w:pPr>
              <w:jc w:val="both"/>
              <w:rPr>
                <w:rFonts w:ascii="Arial" w:hAnsi="Arial" w:cs="Arial"/>
                <w:sz w:val="24"/>
                <w:szCs w:val="24"/>
              </w:rPr>
            </w:pPr>
            <w:r>
              <w:rPr>
                <w:rFonts w:ascii="Arial" w:hAnsi="Arial" w:cs="Arial"/>
                <w:sz w:val="24"/>
                <w:szCs w:val="24"/>
              </w:rPr>
              <w:t xml:space="preserve">Assistance in </w:t>
            </w:r>
            <w:r w:rsidR="006C78FE">
              <w:rPr>
                <w:rFonts w:ascii="Arial" w:hAnsi="Arial" w:cs="Arial"/>
                <w:sz w:val="24"/>
                <w:szCs w:val="24"/>
              </w:rPr>
              <w:t xml:space="preserve">Collection and compilation of reports from districts </w:t>
            </w:r>
          </w:p>
        </w:tc>
        <w:tc>
          <w:tcPr>
            <w:tcW w:w="3067" w:type="dxa"/>
            <w:vAlign w:val="center"/>
          </w:tcPr>
          <w:p w:rsidR="006C78FE" w:rsidRDefault="0015409A" w:rsidP="0015409A">
            <w:pPr>
              <w:pStyle w:val="BodyText3"/>
              <w:spacing w:after="0"/>
              <w:jc w:val="center"/>
              <w:rPr>
                <w:rFonts w:ascii="Arial" w:hAnsi="Arial" w:cs="Arial"/>
                <w:sz w:val="24"/>
                <w:szCs w:val="24"/>
              </w:rPr>
            </w:pPr>
            <w:r>
              <w:rPr>
                <w:rFonts w:ascii="Arial" w:hAnsi="Arial" w:cs="Arial"/>
                <w:sz w:val="24"/>
                <w:szCs w:val="24"/>
              </w:rPr>
              <w:t>Regularly</w:t>
            </w:r>
          </w:p>
        </w:tc>
      </w:tr>
      <w:tr w:rsidR="006C026B" w:rsidTr="0015409A">
        <w:tc>
          <w:tcPr>
            <w:tcW w:w="1098" w:type="dxa"/>
            <w:vAlign w:val="center"/>
          </w:tcPr>
          <w:p w:rsidR="006C026B" w:rsidRDefault="006C026B" w:rsidP="006C78FE">
            <w:pPr>
              <w:pStyle w:val="BodyText3"/>
              <w:spacing w:after="0"/>
              <w:jc w:val="center"/>
              <w:rPr>
                <w:rFonts w:ascii="Arial" w:hAnsi="Arial" w:cs="Arial"/>
                <w:sz w:val="24"/>
                <w:szCs w:val="24"/>
              </w:rPr>
            </w:pPr>
            <w:r>
              <w:rPr>
                <w:rFonts w:ascii="Arial" w:hAnsi="Arial" w:cs="Arial"/>
                <w:sz w:val="24"/>
                <w:szCs w:val="24"/>
              </w:rPr>
              <w:t>7</w:t>
            </w:r>
          </w:p>
        </w:tc>
        <w:tc>
          <w:tcPr>
            <w:tcW w:w="5051" w:type="dxa"/>
          </w:tcPr>
          <w:p w:rsidR="006C026B" w:rsidRDefault="00BC1D49" w:rsidP="00DC7A01">
            <w:pPr>
              <w:jc w:val="both"/>
              <w:rPr>
                <w:rFonts w:ascii="Arial" w:hAnsi="Arial" w:cs="Arial"/>
                <w:sz w:val="24"/>
                <w:szCs w:val="24"/>
              </w:rPr>
            </w:pPr>
            <w:r>
              <w:rPr>
                <w:rFonts w:ascii="Arial" w:hAnsi="Arial" w:cs="Arial"/>
                <w:sz w:val="24"/>
                <w:szCs w:val="24"/>
              </w:rPr>
              <w:t xml:space="preserve">Any other task </w:t>
            </w:r>
            <w:r w:rsidR="00DC7A01">
              <w:rPr>
                <w:rFonts w:ascii="Arial" w:hAnsi="Arial" w:cs="Arial"/>
                <w:sz w:val="24"/>
                <w:szCs w:val="24"/>
              </w:rPr>
              <w:t>assigned</w:t>
            </w:r>
            <w:r>
              <w:rPr>
                <w:rFonts w:ascii="Arial" w:hAnsi="Arial" w:cs="Arial"/>
                <w:sz w:val="24"/>
                <w:szCs w:val="24"/>
              </w:rPr>
              <w:t xml:space="preserve"> by Addl. CEO (Finance)/PM(Finance)/PE(Cash &amp; Advance)</w:t>
            </w:r>
          </w:p>
        </w:tc>
        <w:tc>
          <w:tcPr>
            <w:tcW w:w="3067" w:type="dxa"/>
            <w:vAlign w:val="center"/>
          </w:tcPr>
          <w:p w:rsidR="006C026B" w:rsidRDefault="00BC1D49" w:rsidP="0015409A">
            <w:pPr>
              <w:pStyle w:val="BodyText3"/>
              <w:spacing w:after="0"/>
              <w:jc w:val="center"/>
              <w:rPr>
                <w:rFonts w:ascii="Arial" w:hAnsi="Arial" w:cs="Arial"/>
                <w:sz w:val="24"/>
                <w:szCs w:val="24"/>
              </w:rPr>
            </w:pPr>
            <w:r>
              <w:rPr>
                <w:rFonts w:ascii="Arial" w:hAnsi="Arial" w:cs="Arial"/>
                <w:sz w:val="24"/>
                <w:szCs w:val="24"/>
              </w:rPr>
              <w:t>-</w:t>
            </w:r>
          </w:p>
          <w:p w:rsidR="00BC1D49" w:rsidRDefault="00BC1D49" w:rsidP="0015409A">
            <w:pPr>
              <w:pStyle w:val="BodyText3"/>
              <w:spacing w:after="0"/>
              <w:jc w:val="center"/>
              <w:rPr>
                <w:rFonts w:ascii="Arial" w:hAnsi="Arial" w:cs="Arial"/>
                <w:sz w:val="24"/>
                <w:szCs w:val="24"/>
              </w:rPr>
            </w:pPr>
          </w:p>
        </w:tc>
      </w:tr>
    </w:tbl>
    <w:p w:rsidR="006C78FE" w:rsidRPr="006C78FE" w:rsidRDefault="006C78FE" w:rsidP="006C78FE">
      <w:pPr>
        <w:pStyle w:val="BodyText3"/>
        <w:spacing w:after="0"/>
        <w:ind w:left="360"/>
        <w:jc w:val="both"/>
        <w:rPr>
          <w:rFonts w:ascii="Arial" w:hAnsi="Arial" w:cs="Arial"/>
          <w:sz w:val="24"/>
          <w:szCs w:val="24"/>
        </w:rPr>
      </w:pPr>
    </w:p>
    <w:p w:rsidR="007F1A27" w:rsidRDefault="007F1A27" w:rsidP="004F6EEF">
      <w:pPr>
        <w:pStyle w:val="BodyText3"/>
        <w:numPr>
          <w:ilvl w:val="0"/>
          <w:numId w:val="6"/>
        </w:numPr>
        <w:spacing w:after="0"/>
        <w:jc w:val="both"/>
        <w:rPr>
          <w:rFonts w:ascii="Arial" w:hAnsi="Arial" w:cs="Arial"/>
          <w:b/>
          <w:sz w:val="24"/>
          <w:szCs w:val="24"/>
        </w:rPr>
      </w:pPr>
      <w:r>
        <w:rPr>
          <w:rFonts w:ascii="Arial" w:hAnsi="Arial" w:cs="Arial"/>
          <w:b/>
          <w:sz w:val="24"/>
          <w:szCs w:val="24"/>
        </w:rPr>
        <w:t>Composition of review committee and review procedures to monitor consultants work</w:t>
      </w:r>
    </w:p>
    <w:p w:rsidR="007F1A27" w:rsidRDefault="007F1A27" w:rsidP="007F1A27">
      <w:pPr>
        <w:pStyle w:val="BodyText3"/>
        <w:ind w:left="1080"/>
        <w:jc w:val="both"/>
        <w:rPr>
          <w:rFonts w:ascii="Arial" w:hAnsi="Arial" w:cs="Arial"/>
          <w:sz w:val="24"/>
          <w:szCs w:val="24"/>
        </w:rPr>
      </w:pPr>
      <w:r>
        <w:rPr>
          <w:rFonts w:ascii="Arial" w:hAnsi="Arial" w:cs="Arial"/>
          <w:sz w:val="24"/>
          <w:szCs w:val="24"/>
        </w:rPr>
        <w:t>Review will be done for the work perform</w:t>
      </w:r>
      <w:r w:rsidR="008350C5">
        <w:rPr>
          <w:rFonts w:ascii="Arial" w:hAnsi="Arial" w:cs="Arial"/>
          <w:sz w:val="24"/>
          <w:szCs w:val="24"/>
        </w:rPr>
        <w:t>ed by the Individual Consultant</w:t>
      </w:r>
      <w:r w:rsidR="00BC1D49">
        <w:rPr>
          <w:rFonts w:ascii="Arial" w:hAnsi="Arial" w:cs="Arial"/>
          <w:sz w:val="24"/>
          <w:szCs w:val="24"/>
        </w:rPr>
        <w:t xml:space="preserve">, on monthly basis, </w:t>
      </w:r>
      <w:r w:rsidR="004677AD">
        <w:rPr>
          <w:rFonts w:ascii="Arial" w:hAnsi="Arial" w:cs="Arial"/>
          <w:sz w:val="24"/>
          <w:szCs w:val="24"/>
        </w:rPr>
        <w:t xml:space="preserve">after </w:t>
      </w:r>
      <w:r w:rsidR="00BC1D49">
        <w:rPr>
          <w:rFonts w:ascii="Arial" w:hAnsi="Arial" w:cs="Arial"/>
          <w:sz w:val="24"/>
          <w:szCs w:val="24"/>
        </w:rPr>
        <w:t xml:space="preserve">which fee of consultants will be released. </w:t>
      </w:r>
      <w:r>
        <w:rPr>
          <w:rFonts w:ascii="Arial" w:hAnsi="Arial" w:cs="Arial"/>
          <w:sz w:val="24"/>
          <w:szCs w:val="24"/>
        </w:rPr>
        <w:t>Review committee wi</w:t>
      </w:r>
      <w:r w:rsidR="008350C5">
        <w:rPr>
          <w:rFonts w:ascii="Arial" w:hAnsi="Arial" w:cs="Arial"/>
          <w:sz w:val="24"/>
          <w:szCs w:val="24"/>
        </w:rPr>
        <w:t xml:space="preserve">ll be constituted by the </w:t>
      </w:r>
      <w:r w:rsidR="00BC1D49">
        <w:rPr>
          <w:rFonts w:ascii="Arial" w:hAnsi="Arial" w:cs="Arial"/>
          <w:sz w:val="24"/>
          <w:szCs w:val="24"/>
        </w:rPr>
        <w:t>SMD-cum-</w:t>
      </w:r>
      <w:r w:rsidR="008350C5">
        <w:rPr>
          <w:rFonts w:ascii="Arial" w:hAnsi="Arial" w:cs="Arial"/>
          <w:sz w:val="24"/>
          <w:szCs w:val="24"/>
        </w:rPr>
        <w:t>CEO, O</w:t>
      </w:r>
      <w:r>
        <w:rPr>
          <w:rFonts w:ascii="Arial" w:hAnsi="Arial" w:cs="Arial"/>
          <w:sz w:val="24"/>
          <w:szCs w:val="24"/>
        </w:rPr>
        <w:t xml:space="preserve">LM. </w:t>
      </w:r>
    </w:p>
    <w:p w:rsidR="00AB02F7" w:rsidRDefault="00AB02F7" w:rsidP="007F1A27">
      <w:pPr>
        <w:pStyle w:val="BodyText3"/>
        <w:ind w:left="1080"/>
        <w:jc w:val="both"/>
        <w:rPr>
          <w:rFonts w:ascii="Arial" w:hAnsi="Arial" w:cs="Arial"/>
          <w:sz w:val="24"/>
          <w:szCs w:val="24"/>
        </w:rPr>
      </w:pPr>
    </w:p>
    <w:p w:rsidR="007F1A27" w:rsidRDefault="00664D49" w:rsidP="004F6EEF">
      <w:pPr>
        <w:pStyle w:val="BodyText3"/>
        <w:numPr>
          <w:ilvl w:val="0"/>
          <w:numId w:val="6"/>
        </w:numPr>
        <w:spacing w:after="0"/>
        <w:jc w:val="both"/>
        <w:rPr>
          <w:rFonts w:ascii="Arial" w:hAnsi="Arial" w:cs="Arial"/>
          <w:b/>
          <w:sz w:val="24"/>
          <w:szCs w:val="24"/>
        </w:rPr>
      </w:pPr>
      <w:r>
        <w:rPr>
          <w:rFonts w:ascii="Arial" w:hAnsi="Arial" w:cs="Arial"/>
          <w:b/>
          <w:sz w:val="24"/>
          <w:szCs w:val="24"/>
        </w:rPr>
        <w:t xml:space="preserve">Qualification </w:t>
      </w:r>
      <w:r w:rsidR="007F1A27">
        <w:rPr>
          <w:rFonts w:ascii="Arial" w:hAnsi="Arial" w:cs="Arial"/>
          <w:b/>
          <w:sz w:val="24"/>
          <w:szCs w:val="24"/>
        </w:rPr>
        <w:t xml:space="preserve">and experience </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8"/>
        <w:gridCol w:w="5715"/>
      </w:tblGrid>
      <w:tr w:rsidR="00664D49" w:rsidTr="00664D49">
        <w:trPr>
          <w:trHeight w:val="648"/>
        </w:trPr>
        <w:tc>
          <w:tcPr>
            <w:tcW w:w="4098" w:type="dxa"/>
            <w:tcBorders>
              <w:top w:val="single" w:sz="4" w:space="0" w:color="auto"/>
              <w:left w:val="single" w:sz="4" w:space="0" w:color="auto"/>
              <w:bottom w:val="single" w:sz="4" w:space="0" w:color="auto"/>
              <w:right w:val="single" w:sz="4" w:space="0" w:color="auto"/>
            </w:tcBorders>
            <w:hideMark/>
          </w:tcPr>
          <w:p w:rsidR="00664D49" w:rsidRDefault="00664D49">
            <w:pPr>
              <w:pStyle w:val="BodyText3"/>
              <w:jc w:val="both"/>
              <w:rPr>
                <w:rFonts w:ascii="Arial" w:hAnsi="Arial" w:cs="Arial"/>
                <w:sz w:val="24"/>
                <w:szCs w:val="24"/>
              </w:rPr>
            </w:pPr>
            <w:r>
              <w:rPr>
                <w:rFonts w:ascii="Arial" w:hAnsi="Arial" w:cs="Arial"/>
                <w:sz w:val="24"/>
                <w:szCs w:val="24"/>
              </w:rPr>
              <w:t>Area of Specific Expertise Desired</w:t>
            </w:r>
          </w:p>
        </w:tc>
        <w:tc>
          <w:tcPr>
            <w:tcW w:w="5715" w:type="dxa"/>
            <w:tcBorders>
              <w:top w:val="single" w:sz="4" w:space="0" w:color="auto"/>
              <w:left w:val="single" w:sz="4" w:space="0" w:color="auto"/>
              <w:bottom w:val="single" w:sz="4" w:space="0" w:color="auto"/>
              <w:right w:val="single" w:sz="4" w:space="0" w:color="auto"/>
            </w:tcBorders>
            <w:hideMark/>
          </w:tcPr>
          <w:p w:rsidR="00664D49" w:rsidRDefault="00664D49">
            <w:pPr>
              <w:pStyle w:val="BodyText3"/>
              <w:jc w:val="both"/>
              <w:rPr>
                <w:rFonts w:ascii="Arial" w:hAnsi="Arial" w:cs="Arial"/>
                <w:sz w:val="24"/>
                <w:szCs w:val="24"/>
              </w:rPr>
            </w:pPr>
            <w:r>
              <w:rPr>
                <w:rFonts w:ascii="Arial" w:hAnsi="Arial" w:cs="Arial"/>
                <w:sz w:val="24"/>
                <w:szCs w:val="24"/>
              </w:rPr>
              <w:t>Minimum Qualification and professional Experience desired</w:t>
            </w:r>
          </w:p>
        </w:tc>
      </w:tr>
      <w:tr w:rsidR="00664D49" w:rsidTr="00664D49">
        <w:trPr>
          <w:trHeight w:val="2218"/>
        </w:trPr>
        <w:tc>
          <w:tcPr>
            <w:tcW w:w="4098" w:type="dxa"/>
            <w:tcBorders>
              <w:top w:val="single" w:sz="4" w:space="0" w:color="auto"/>
              <w:left w:val="single" w:sz="4" w:space="0" w:color="auto"/>
              <w:bottom w:val="single" w:sz="4" w:space="0" w:color="auto"/>
              <w:right w:val="single" w:sz="4" w:space="0" w:color="auto"/>
            </w:tcBorders>
            <w:hideMark/>
          </w:tcPr>
          <w:p w:rsidR="00664D49" w:rsidRDefault="00664D49">
            <w:pPr>
              <w:pStyle w:val="BodyText3"/>
              <w:jc w:val="both"/>
              <w:rPr>
                <w:rFonts w:ascii="Arial" w:hAnsi="Arial" w:cs="Arial"/>
                <w:sz w:val="24"/>
                <w:szCs w:val="24"/>
              </w:rPr>
            </w:pPr>
            <w:r>
              <w:rPr>
                <w:rFonts w:ascii="Arial" w:hAnsi="Arial" w:cs="Arial"/>
                <w:sz w:val="24"/>
                <w:szCs w:val="24"/>
              </w:rPr>
              <w:t>Preparation, Maintenance and consolidation of books of accounts</w:t>
            </w:r>
            <w:r w:rsidR="000F164A">
              <w:rPr>
                <w:rFonts w:ascii="Arial" w:hAnsi="Arial" w:cs="Arial"/>
                <w:sz w:val="24"/>
                <w:szCs w:val="24"/>
              </w:rPr>
              <w:t xml:space="preserve"> and compilation of reports.</w:t>
            </w:r>
          </w:p>
        </w:tc>
        <w:tc>
          <w:tcPr>
            <w:tcW w:w="5715" w:type="dxa"/>
            <w:tcBorders>
              <w:top w:val="single" w:sz="4" w:space="0" w:color="auto"/>
              <w:left w:val="single" w:sz="4" w:space="0" w:color="auto"/>
              <w:bottom w:val="single" w:sz="4" w:space="0" w:color="auto"/>
              <w:right w:val="single" w:sz="4" w:space="0" w:color="auto"/>
            </w:tcBorders>
            <w:hideMark/>
          </w:tcPr>
          <w:p w:rsidR="00664D49" w:rsidRDefault="00664D49" w:rsidP="009717BE">
            <w:pPr>
              <w:pStyle w:val="BodyText3"/>
              <w:numPr>
                <w:ilvl w:val="0"/>
                <w:numId w:val="5"/>
              </w:numPr>
              <w:jc w:val="both"/>
              <w:rPr>
                <w:rFonts w:ascii="Arial" w:hAnsi="Arial" w:cs="Arial"/>
                <w:sz w:val="24"/>
                <w:szCs w:val="24"/>
              </w:rPr>
            </w:pPr>
            <w:r>
              <w:rPr>
                <w:rFonts w:ascii="Arial" w:hAnsi="Arial" w:cs="Arial"/>
                <w:sz w:val="24"/>
                <w:szCs w:val="24"/>
              </w:rPr>
              <w:t>Graduation, B.COM (Accounts)</w:t>
            </w:r>
          </w:p>
          <w:p w:rsidR="00664D49" w:rsidRPr="009717BE" w:rsidRDefault="00664D49" w:rsidP="009717BE">
            <w:pPr>
              <w:pStyle w:val="BodyText3"/>
              <w:numPr>
                <w:ilvl w:val="0"/>
                <w:numId w:val="5"/>
              </w:numPr>
              <w:jc w:val="both"/>
              <w:rPr>
                <w:rFonts w:ascii="Arial" w:hAnsi="Arial" w:cs="Arial"/>
                <w:sz w:val="24"/>
                <w:szCs w:val="24"/>
              </w:rPr>
            </w:pPr>
            <w:r>
              <w:rPr>
                <w:rFonts w:ascii="Arial" w:hAnsi="Arial" w:cs="Arial"/>
                <w:sz w:val="24"/>
                <w:szCs w:val="24"/>
              </w:rPr>
              <w:t>Knowledge of TALLY</w:t>
            </w:r>
          </w:p>
          <w:p w:rsidR="00664D49" w:rsidRDefault="00664D49" w:rsidP="00AB02F7">
            <w:pPr>
              <w:pStyle w:val="BodyText3"/>
              <w:numPr>
                <w:ilvl w:val="0"/>
                <w:numId w:val="5"/>
              </w:numPr>
              <w:jc w:val="both"/>
              <w:rPr>
                <w:rFonts w:ascii="Arial" w:hAnsi="Arial" w:cs="Arial"/>
                <w:sz w:val="24"/>
                <w:szCs w:val="24"/>
              </w:rPr>
            </w:pPr>
            <w:r>
              <w:rPr>
                <w:rFonts w:ascii="Arial" w:hAnsi="Arial" w:cs="Arial"/>
                <w:sz w:val="24"/>
                <w:szCs w:val="24"/>
              </w:rPr>
              <w:t>Minimum experience of two years required.</w:t>
            </w:r>
          </w:p>
          <w:p w:rsidR="00664D49" w:rsidRDefault="00664D49" w:rsidP="00AB02F7">
            <w:pPr>
              <w:pStyle w:val="BodyText3"/>
              <w:numPr>
                <w:ilvl w:val="0"/>
                <w:numId w:val="5"/>
              </w:numPr>
              <w:jc w:val="both"/>
              <w:rPr>
                <w:rFonts w:ascii="Arial" w:hAnsi="Arial" w:cs="Arial"/>
                <w:sz w:val="24"/>
                <w:szCs w:val="24"/>
              </w:rPr>
            </w:pPr>
            <w:r>
              <w:rPr>
                <w:rFonts w:ascii="Arial" w:hAnsi="Arial" w:cs="Arial"/>
                <w:sz w:val="24"/>
                <w:szCs w:val="24"/>
              </w:rPr>
              <w:t>Experience in Livelihoods project will be given preference.</w:t>
            </w:r>
          </w:p>
        </w:tc>
      </w:tr>
    </w:tbl>
    <w:p w:rsidR="006C026B" w:rsidRDefault="006C026B"/>
    <w:p w:rsidR="004C681F" w:rsidRPr="000F6C69" w:rsidRDefault="004C681F" w:rsidP="004C681F">
      <w:pPr>
        <w:pStyle w:val="Heading1"/>
        <w:keepLines/>
        <w:numPr>
          <w:ilvl w:val="0"/>
          <w:numId w:val="6"/>
        </w:numPr>
        <w:spacing w:before="480" w:line="276" w:lineRule="auto"/>
        <w:jc w:val="left"/>
        <w:rPr>
          <w:rFonts w:asciiTheme="minorHAnsi" w:hAnsiTheme="minorHAnsi" w:cstheme="minorHAnsi"/>
          <w:b w:val="0"/>
        </w:rPr>
      </w:pPr>
      <w:r w:rsidRPr="000F6C69">
        <w:rPr>
          <w:rFonts w:asciiTheme="minorHAnsi" w:hAnsiTheme="minorHAnsi" w:cstheme="minorHAnsi"/>
        </w:rPr>
        <w:lastRenderedPageBreak/>
        <w:t xml:space="preserve">Terms and Conditions </w:t>
      </w:r>
    </w:p>
    <w:p w:rsidR="004C681F" w:rsidRPr="000F6C69" w:rsidRDefault="006C026B" w:rsidP="004C681F">
      <w:pPr>
        <w:pStyle w:val="NoSpacing"/>
        <w:numPr>
          <w:ilvl w:val="0"/>
          <w:numId w:val="17"/>
        </w:numPr>
        <w:spacing w:before="120" w:after="120" w:line="276" w:lineRule="auto"/>
        <w:ind w:left="714" w:hanging="357"/>
        <w:jc w:val="both"/>
        <w:rPr>
          <w:rFonts w:asciiTheme="minorHAnsi" w:hAnsiTheme="minorHAnsi" w:cstheme="minorHAnsi"/>
          <w:sz w:val="28"/>
          <w:szCs w:val="28"/>
        </w:rPr>
      </w:pPr>
      <w:r>
        <w:rPr>
          <w:rFonts w:asciiTheme="minorHAnsi" w:hAnsiTheme="minorHAnsi" w:cstheme="minorHAnsi"/>
          <w:sz w:val="28"/>
          <w:szCs w:val="28"/>
        </w:rPr>
        <w:t xml:space="preserve">Consultants should </w:t>
      </w:r>
      <w:r w:rsidR="00DC7A01">
        <w:rPr>
          <w:rFonts w:asciiTheme="minorHAnsi" w:hAnsiTheme="minorHAnsi" w:cstheme="minorHAnsi"/>
          <w:sz w:val="28"/>
          <w:szCs w:val="28"/>
        </w:rPr>
        <w:t>attend</w:t>
      </w:r>
      <w:r>
        <w:rPr>
          <w:rFonts w:asciiTheme="minorHAnsi" w:hAnsiTheme="minorHAnsi" w:cstheme="minorHAnsi"/>
          <w:sz w:val="28"/>
          <w:szCs w:val="28"/>
        </w:rPr>
        <w:t xml:space="preserve"> </w:t>
      </w:r>
      <w:r w:rsidR="004C681F" w:rsidRPr="000F6C69">
        <w:rPr>
          <w:rFonts w:asciiTheme="minorHAnsi" w:hAnsiTheme="minorHAnsi" w:cstheme="minorHAnsi"/>
          <w:sz w:val="28"/>
          <w:szCs w:val="28"/>
        </w:rPr>
        <w:t>OLM</w:t>
      </w:r>
      <w:r>
        <w:rPr>
          <w:rFonts w:asciiTheme="minorHAnsi" w:hAnsiTheme="minorHAnsi" w:cstheme="minorHAnsi"/>
          <w:sz w:val="28"/>
          <w:szCs w:val="28"/>
        </w:rPr>
        <w:t xml:space="preserve"> office everyday</w:t>
      </w:r>
      <w:r w:rsidR="004C681F" w:rsidRPr="000F6C69">
        <w:rPr>
          <w:rFonts w:asciiTheme="minorHAnsi" w:hAnsiTheme="minorHAnsi" w:cstheme="minorHAnsi"/>
          <w:sz w:val="28"/>
          <w:szCs w:val="28"/>
        </w:rPr>
        <w:t xml:space="preserve"> </w:t>
      </w:r>
      <w:r>
        <w:rPr>
          <w:rFonts w:asciiTheme="minorHAnsi" w:hAnsiTheme="minorHAnsi" w:cstheme="minorHAnsi"/>
          <w:sz w:val="28"/>
          <w:szCs w:val="28"/>
        </w:rPr>
        <w:t>during regular office hours and they are entitled to holidays as per OLM norms for the staff.</w:t>
      </w:r>
    </w:p>
    <w:p w:rsidR="004C681F" w:rsidRPr="004C681F" w:rsidRDefault="004C681F" w:rsidP="004C681F">
      <w:pPr>
        <w:numPr>
          <w:ilvl w:val="0"/>
          <w:numId w:val="17"/>
        </w:numPr>
        <w:spacing w:before="120" w:after="120" w:line="276" w:lineRule="auto"/>
        <w:ind w:left="714" w:hanging="357"/>
        <w:jc w:val="both"/>
        <w:rPr>
          <w:rFonts w:asciiTheme="minorHAnsi" w:hAnsiTheme="minorHAnsi" w:cstheme="minorHAnsi"/>
          <w:b/>
          <w:sz w:val="28"/>
          <w:szCs w:val="28"/>
        </w:rPr>
      </w:pPr>
      <w:r w:rsidRPr="004C681F">
        <w:rPr>
          <w:rFonts w:asciiTheme="minorHAnsi" w:hAnsiTheme="minorHAnsi" w:cstheme="minorHAnsi"/>
          <w:b/>
          <w:sz w:val="28"/>
          <w:szCs w:val="28"/>
        </w:rPr>
        <w:t>The interested candidates will submit their CV in the prescribed format only.</w:t>
      </w:r>
      <w:r w:rsidR="00C179FA">
        <w:rPr>
          <w:rFonts w:asciiTheme="minorHAnsi" w:hAnsiTheme="minorHAnsi" w:cstheme="minorHAnsi"/>
          <w:b/>
          <w:sz w:val="28"/>
          <w:szCs w:val="28"/>
        </w:rPr>
        <w:t xml:space="preserve"> </w:t>
      </w:r>
    </w:p>
    <w:p w:rsidR="004C681F" w:rsidRDefault="004C681F" w:rsidP="004C681F">
      <w:pPr>
        <w:pStyle w:val="NoSpacing"/>
        <w:numPr>
          <w:ilvl w:val="0"/>
          <w:numId w:val="17"/>
        </w:numPr>
        <w:spacing w:before="120" w:after="120" w:line="276" w:lineRule="auto"/>
        <w:ind w:left="714" w:hanging="357"/>
        <w:jc w:val="both"/>
        <w:rPr>
          <w:rFonts w:asciiTheme="minorHAnsi" w:hAnsiTheme="minorHAnsi" w:cstheme="minorHAnsi"/>
          <w:sz w:val="28"/>
          <w:szCs w:val="28"/>
        </w:rPr>
      </w:pPr>
      <w:r w:rsidRPr="004C681F">
        <w:rPr>
          <w:rFonts w:asciiTheme="minorHAnsi" w:hAnsiTheme="minorHAnsi" w:cstheme="minorHAnsi"/>
          <w:sz w:val="28"/>
          <w:szCs w:val="28"/>
        </w:rPr>
        <w:t xml:space="preserve">The Consultant needs to follow the timeline and quality standard as per the agreed </w:t>
      </w:r>
      <w:proofErr w:type="spellStart"/>
      <w:r w:rsidRPr="004C681F">
        <w:rPr>
          <w:rFonts w:asciiTheme="minorHAnsi" w:hAnsiTheme="minorHAnsi" w:cstheme="minorHAnsi"/>
          <w:sz w:val="28"/>
          <w:szCs w:val="28"/>
        </w:rPr>
        <w:t>ToR</w:t>
      </w:r>
      <w:proofErr w:type="spellEnd"/>
      <w:r w:rsidRPr="004C681F">
        <w:rPr>
          <w:rFonts w:asciiTheme="minorHAnsi" w:hAnsiTheme="minorHAnsi" w:cstheme="minorHAnsi"/>
          <w:sz w:val="28"/>
          <w:szCs w:val="28"/>
        </w:rPr>
        <w:t xml:space="preserve">. </w:t>
      </w:r>
    </w:p>
    <w:p w:rsidR="004C681F" w:rsidRPr="000F6C69" w:rsidRDefault="004C681F" w:rsidP="004C681F">
      <w:pPr>
        <w:pStyle w:val="NoSpacing"/>
        <w:numPr>
          <w:ilvl w:val="0"/>
          <w:numId w:val="17"/>
        </w:numPr>
        <w:spacing w:before="120" w:after="120" w:line="276" w:lineRule="auto"/>
        <w:ind w:left="714" w:hanging="357"/>
        <w:jc w:val="both"/>
        <w:rPr>
          <w:rFonts w:asciiTheme="minorHAnsi" w:hAnsiTheme="minorHAnsi" w:cstheme="minorHAnsi"/>
          <w:sz w:val="28"/>
          <w:szCs w:val="28"/>
        </w:rPr>
      </w:pPr>
      <w:r w:rsidRPr="000F6C69">
        <w:rPr>
          <w:rFonts w:asciiTheme="minorHAnsi" w:hAnsiTheme="minorHAnsi" w:cstheme="minorHAnsi"/>
          <w:sz w:val="28"/>
          <w:szCs w:val="28"/>
        </w:rPr>
        <w:t xml:space="preserve">The Mission Director reserves the right to cancel the </w:t>
      </w:r>
      <w:r w:rsidR="00C179FA">
        <w:rPr>
          <w:rFonts w:asciiTheme="minorHAnsi" w:hAnsiTheme="minorHAnsi" w:cstheme="minorHAnsi"/>
          <w:sz w:val="28"/>
          <w:szCs w:val="28"/>
        </w:rPr>
        <w:t>consultancy</w:t>
      </w:r>
      <w:r w:rsidRPr="000F6C69">
        <w:rPr>
          <w:rFonts w:asciiTheme="minorHAnsi" w:hAnsiTheme="minorHAnsi" w:cstheme="minorHAnsi"/>
          <w:sz w:val="28"/>
          <w:szCs w:val="28"/>
        </w:rPr>
        <w:t xml:space="preserve"> at any time during the process for any reason, if the Consultant does don’t deliver as per the </w:t>
      </w:r>
      <w:proofErr w:type="spellStart"/>
      <w:r w:rsidRPr="000F6C69">
        <w:rPr>
          <w:rFonts w:asciiTheme="minorHAnsi" w:hAnsiTheme="minorHAnsi" w:cstheme="minorHAnsi"/>
          <w:sz w:val="28"/>
          <w:szCs w:val="28"/>
        </w:rPr>
        <w:t>ToR</w:t>
      </w:r>
      <w:proofErr w:type="spellEnd"/>
      <w:r w:rsidRPr="000F6C69">
        <w:rPr>
          <w:rFonts w:asciiTheme="minorHAnsi" w:hAnsiTheme="minorHAnsi" w:cstheme="minorHAnsi"/>
          <w:sz w:val="28"/>
          <w:szCs w:val="28"/>
        </w:rPr>
        <w:t xml:space="preserve"> or if found indulged in any unfair practices that bring bad names for the Project, its staff or Clients.  </w:t>
      </w:r>
    </w:p>
    <w:p w:rsidR="004C681F" w:rsidRDefault="004C681F" w:rsidP="004C681F">
      <w:pPr>
        <w:pStyle w:val="ListParagraph"/>
        <w:ind w:left="360"/>
      </w:pPr>
    </w:p>
    <w:p w:rsidR="004557BC" w:rsidRDefault="004557BC"/>
    <w:p w:rsidR="004557BC" w:rsidRDefault="004557BC"/>
    <w:p w:rsidR="004557BC" w:rsidRDefault="004557BC"/>
    <w:p w:rsidR="004557BC" w:rsidRDefault="004557BC"/>
    <w:p w:rsidR="004557BC" w:rsidRDefault="004557BC"/>
    <w:p w:rsidR="004557BC" w:rsidRDefault="004557BC"/>
    <w:p w:rsidR="004557BC" w:rsidRDefault="004557BC"/>
    <w:p w:rsidR="004557BC" w:rsidRDefault="004557BC"/>
    <w:p w:rsidR="004557BC" w:rsidRDefault="004557BC"/>
    <w:p w:rsidR="004557BC" w:rsidRDefault="004557BC"/>
    <w:p w:rsidR="004557BC" w:rsidRDefault="004557BC"/>
    <w:p w:rsidR="004557BC" w:rsidRDefault="004557BC"/>
    <w:p w:rsidR="004557BC" w:rsidRDefault="004557BC"/>
    <w:p w:rsidR="004557BC" w:rsidRDefault="004557BC"/>
    <w:p w:rsidR="004557BC" w:rsidRDefault="004557BC"/>
    <w:p w:rsidR="004557BC" w:rsidRDefault="004557BC"/>
    <w:p w:rsidR="002533B6" w:rsidRDefault="002533B6" w:rsidP="004557BC">
      <w:pPr>
        <w:ind w:left="2160" w:firstLine="720"/>
        <w:jc w:val="both"/>
        <w:rPr>
          <w:rFonts w:ascii="Arial" w:hAnsi="Arial" w:cs="Arial"/>
          <w:b/>
          <w:sz w:val="24"/>
          <w:szCs w:val="24"/>
          <w:u w:val="single"/>
        </w:rPr>
      </w:pPr>
    </w:p>
    <w:p w:rsidR="002533B6" w:rsidRDefault="002533B6" w:rsidP="004557BC">
      <w:pPr>
        <w:ind w:left="2160" w:firstLine="720"/>
        <w:jc w:val="both"/>
        <w:rPr>
          <w:rFonts w:ascii="Arial" w:hAnsi="Arial" w:cs="Arial"/>
          <w:b/>
          <w:sz w:val="24"/>
          <w:szCs w:val="24"/>
          <w:u w:val="single"/>
        </w:rPr>
      </w:pPr>
    </w:p>
    <w:p w:rsidR="002533B6" w:rsidRDefault="002533B6" w:rsidP="004557BC">
      <w:pPr>
        <w:ind w:left="2160" w:firstLine="720"/>
        <w:jc w:val="both"/>
        <w:rPr>
          <w:rFonts w:ascii="Arial" w:hAnsi="Arial" w:cs="Arial"/>
          <w:b/>
          <w:sz w:val="24"/>
          <w:szCs w:val="24"/>
          <w:u w:val="single"/>
        </w:rPr>
      </w:pPr>
    </w:p>
    <w:p w:rsidR="002533B6" w:rsidRDefault="002533B6" w:rsidP="004557BC">
      <w:pPr>
        <w:ind w:left="2160" w:firstLine="720"/>
        <w:jc w:val="both"/>
        <w:rPr>
          <w:rFonts w:ascii="Arial" w:hAnsi="Arial" w:cs="Arial"/>
          <w:b/>
          <w:sz w:val="24"/>
          <w:szCs w:val="24"/>
          <w:u w:val="single"/>
        </w:rPr>
      </w:pPr>
    </w:p>
    <w:p w:rsidR="002533B6" w:rsidRDefault="002533B6" w:rsidP="004557BC">
      <w:pPr>
        <w:ind w:left="2160" w:firstLine="720"/>
        <w:jc w:val="both"/>
        <w:rPr>
          <w:rFonts w:ascii="Arial" w:hAnsi="Arial" w:cs="Arial"/>
          <w:b/>
          <w:sz w:val="24"/>
          <w:szCs w:val="24"/>
          <w:u w:val="single"/>
        </w:rPr>
      </w:pPr>
    </w:p>
    <w:p w:rsidR="002533B6" w:rsidRDefault="002533B6" w:rsidP="004557BC">
      <w:pPr>
        <w:ind w:left="2160" w:firstLine="720"/>
        <w:jc w:val="both"/>
        <w:rPr>
          <w:rFonts w:ascii="Arial" w:hAnsi="Arial" w:cs="Arial"/>
          <w:b/>
          <w:sz w:val="24"/>
          <w:szCs w:val="24"/>
          <w:u w:val="single"/>
        </w:rPr>
      </w:pPr>
    </w:p>
    <w:p w:rsidR="002533B6" w:rsidRDefault="002533B6" w:rsidP="004557BC">
      <w:pPr>
        <w:ind w:left="2160" w:firstLine="720"/>
        <w:jc w:val="both"/>
        <w:rPr>
          <w:rFonts w:ascii="Arial" w:hAnsi="Arial" w:cs="Arial"/>
          <w:b/>
          <w:sz w:val="24"/>
          <w:szCs w:val="24"/>
          <w:u w:val="single"/>
        </w:rPr>
      </w:pPr>
    </w:p>
    <w:p w:rsidR="002533B6" w:rsidRDefault="002533B6" w:rsidP="004557BC">
      <w:pPr>
        <w:ind w:left="2160" w:firstLine="720"/>
        <w:jc w:val="both"/>
        <w:rPr>
          <w:rFonts w:ascii="Arial" w:hAnsi="Arial" w:cs="Arial"/>
          <w:b/>
          <w:sz w:val="24"/>
          <w:szCs w:val="24"/>
          <w:u w:val="single"/>
        </w:rPr>
      </w:pPr>
    </w:p>
    <w:p w:rsidR="002533B6" w:rsidRDefault="002533B6" w:rsidP="004557BC">
      <w:pPr>
        <w:ind w:left="2160" w:firstLine="720"/>
        <w:jc w:val="both"/>
        <w:rPr>
          <w:rFonts w:ascii="Arial" w:hAnsi="Arial" w:cs="Arial"/>
          <w:b/>
          <w:sz w:val="24"/>
          <w:szCs w:val="24"/>
          <w:u w:val="single"/>
        </w:rPr>
      </w:pPr>
    </w:p>
    <w:p w:rsidR="009717BE" w:rsidRDefault="009717BE" w:rsidP="004557BC">
      <w:pPr>
        <w:ind w:left="2160" w:firstLine="720"/>
        <w:jc w:val="both"/>
        <w:rPr>
          <w:rFonts w:ascii="Arial" w:hAnsi="Arial" w:cs="Arial"/>
          <w:b/>
          <w:sz w:val="24"/>
          <w:szCs w:val="24"/>
          <w:u w:val="single"/>
        </w:rPr>
      </w:pPr>
    </w:p>
    <w:p w:rsidR="006C026B" w:rsidRDefault="006C026B" w:rsidP="004557BC">
      <w:pPr>
        <w:ind w:left="2160" w:firstLine="720"/>
        <w:jc w:val="both"/>
        <w:rPr>
          <w:rFonts w:ascii="Arial" w:hAnsi="Arial" w:cs="Arial"/>
          <w:b/>
          <w:sz w:val="24"/>
          <w:szCs w:val="24"/>
          <w:u w:val="single"/>
        </w:rPr>
      </w:pPr>
    </w:p>
    <w:p w:rsidR="006C026B" w:rsidRDefault="006C026B" w:rsidP="004557BC">
      <w:pPr>
        <w:ind w:left="2160" w:firstLine="720"/>
        <w:jc w:val="both"/>
        <w:rPr>
          <w:rFonts w:ascii="Arial" w:hAnsi="Arial" w:cs="Arial"/>
          <w:b/>
          <w:sz w:val="24"/>
          <w:szCs w:val="24"/>
          <w:u w:val="single"/>
        </w:rPr>
      </w:pPr>
    </w:p>
    <w:p w:rsidR="006C026B" w:rsidRDefault="006C026B" w:rsidP="004557BC">
      <w:pPr>
        <w:ind w:left="2160" w:firstLine="720"/>
        <w:jc w:val="both"/>
        <w:rPr>
          <w:rFonts w:ascii="Arial" w:hAnsi="Arial" w:cs="Arial"/>
          <w:b/>
          <w:sz w:val="24"/>
          <w:szCs w:val="24"/>
          <w:u w:val="single"/>
        </w:rPr>
      </w:pPr>
    </w:p>
    <w:p w:rsidR="006C026B" w:rsidRDefault="006C026B" w:rsidP="004557BC">
      <w:pPr>
        <w:ind w:left="2160" w:firstLine="720"/>
        <w:jc w:val="both"/>
        <w:rPr>
          <w:rFonts w:ascii="Arial" w:hAnsi="Arial" w:cs="Arial"/>
          <w:b/>
          <w:sz w:val="24"/>
          <w:szCs w:val="24"/>
          <w:u w:val="single"/>
        </w:rPr>
      </w:pPr>
    </w:p>
    <w:sectPr w:rsidR="006C026B" w:rsidSect="00C315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8B4"/>
    <w:multiLevelType w:val="hybridMultilevel"/>
    <w:tmpl w:val="38742CA8"/>
    <w:lvl w:ilvl="0" w:tplc="B15EDD9C">
      <w:start w:val="1"/>
      <w:numFmt w:val="lowerRoman"/>
      <w:lvlText w:val="(%1)"/>
      <w:lvlJc w:val="right"/>
      <w:pPr>
        <w:tabs>
          <w:tab w:val="num" w:pos="1080"/>
        </w:tabs>
        <w:ind w:left="1080" w:hanging="360"/>
      </w:pPr>
      <w:rPr>
        <w:rFonts w:ascii="Arial" w:eastAsia="Times New Roman" w:hAnsi="Arial" w:cs="Arial"/>
        <w:b w:val="0"/>
      </w:rPr>
    </w:lvl>
    <w:lvl w:ilvl="1" w:tplc="BBB24F76">
      <w:start w:val="2"/>
      <w:numFmt w:val="lowerLetter"/>
      <w:lvlText w:val="(%2)"/>
      <w:lvlJc w:val="left"/>
      <w:pPr>
        <w:tabs>
          <w:tab w:val="num" w:pos="1440"/>
        </w:tabs>
        <w:ind w:left="1440" w:hanging="720"/>
      </w:pPr>
      <w:rPr>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4918BD"/>
    <w:multiLevelType w:val="hybridMultilevel"/>
    <w:tmpl w:val="38742CA8"/>
    <w:lvl w:ilvl="0" w:tplc="B15EDD9C">
      <w:start w:val="1"/>
      <w:numFmt w:val="lowerRoman"/>
      <w:lvlText w:val="(%1)"/>
      <w:lvlJc w:val="right"/>
      <w:pPr>
        <w:tabs>
          <w:tab w:val="num" w:pos="1080"/>
        </w:tabs>
        <w:ind w:left="1080" w:hanging="360"/>
      </w:pPr>
      <w:rPr>
        <w:rFonts w:ascii="Arial" w:eastAsia="Times New Roman" w:hAnsi="Arial" w:cs="Arial"/>
        <w:b w:val="0"/>
      </w:rPr>
    </w:lvl>
    <w:lvl w:ilvl="1" w:tplc="BBB24F76">
      <w:start w:val="2"/>
      <w:numFmt w:val="lowerLetter"/>
      <w:lvlText w:val="(%2)"/>
      <w:lvlJc w:val="left"/>
      <w:pPr>
        <w:tabs>
          <w:tab w:val="num" w:pos="1440"/>
        </w:tabs>
        <w:ind w:left="1440" w:hanging="720"/>
      </w:pPr>
      <w:rPr>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AA5888"/>
    <w:multiLevelType w:val="hybridMultilevel"/>
    <w:tmpl w:val="1F36D4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EB4D10"/>
    <w:multiLevelType w:val="hybridMultilevel"/>
    <w:tmpl w:val="38742CA8"/>
    <w:lvl w:ilvl="0" w:tplc="B15EDD9C">
      <w:start w:val="1"/>
      <w:numFmt w:val="lowerRoman"/>
      <w:lvlText w:val="(%1)"/>
      <w:lvlJc w:val="right"/>
      <w:pPr>
        <w:tabs>
          <w:tab w:val="num" w:pos="1080"/>
        </w:tabs>
        <w:ind w:left="1080" w:hanging="360"/>
      </w:pPr>
      <w:rPr>
        <w:rFonts w:ascii="Arial" w:eastAsia="Times New Roman" w:hAnsi="Arial" w:cs="Arial"/>
        <w:b w:val="0"/>
      </w:rPr>
    </w:lvl>
    <w:lvl w:ilvl="1" w:tplc="BBB24F76">
      <w:start w:val="2"/>
      <w:numFmt w:val="lowerLetter"/>
      <w:lvlText w:val="(%2)"/>
      <w:lvlJc w:val="left"/>
      <w:pPr>
        <w:tabs>
          <w:tab w:val="num" w:pos="1440"/>
        </w:tabs>
        <w:ind w:left="1440" w:hanging="720"/>
      </w:pPr>
      <w:rPr>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3D4CD0"/>
    <w:multiLevelType w:val="hybridMultilevel"/>
    <w:tmpl w:val="38742CA8"/>
    <w:lvl w:ilvl="0" w:tplc="B15EDD9C">
      <w:start w:val="1"/>
      <w:numFmt w:val="lowerRoman"/>
      <w:lvlText w:val="(%1)"/>
      <w:lvlJc w:val="right"/>
      <w:pPr>
        <w:tabs>
          <w:tab w:val="num" w:pos="1080"/>
        </w:tabs>
        <w:ind w:left="1080" w:hanging="360"/>
      </w:pPr>
      <w:rPr>
        <w:rFonts w:ascii="Arial" w:eastAsia="Times New Roman" w:hAnsi="Arial" w:cs="Arial"/>
        <w:b w:val="0"/>
      </w:rPr>
    </w:lvl>
    <w:lvl w:ilvl="1" w:tplc="BBB24F76">
      <w:start w:val="2"/>
      <w:numFmt w:val="lowerLetter"/>
      <w:lvlText w:val="(%2)"/>
      <w:lvlJc w:val="left"/>
      <w:pPr>
        <w:tabs>
          <w:tab w:val="num" w:pos="1440"/>
        </w:tabs>
        <w:ind w:left="1440" w:hanging="720"/>
      </w:pPr>
      <w:rPr>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7137A44"/>
    <w:multiLevelType w:val="hybridMultilevel"/>
    <w:tmpl w:val="AF22173E"/>
    <w:lvl w:ilvl="0" w:tplc="1C6EEDB4">
      <w:start w:val="1"/>
      <w:numFmt w:val="decimal"/>
      <w:lvlText w:val="%1."/>
      <w:lvlJc w:val="left"/>
      <w:pPr>
        <w:ind w:left="36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6">
    <w:nsid w:val="1CCB4294"/>
    <w:multiLevelType w:val="hybridMultilevel"/>
    <w:tmpl w:val="38742CA8"/>
    <w:lvl w:ilvl="0" w:tplc="B15EDD9C">
      <w:start w:val="1"/>
      <w:numFmt w:val="lowerRoman"/>
      <w:lvlText w:val="(%1)"/>
      <w:lvlJc w:val="right"/>
      <w:pPr>
        <w:tabs>
          <w:tab w:val="num" w:pos="1080"/>
        </w:tabs>
        <w:ind w:left="1080" w:hanging="360"/>
      </w:pPr>
      <w:rPr>
        <w:rFonts w:ascii="Arial" w:eastAsia="Times New Roman" w:hAnsi="Arial" w:cs="Arial"/>
        <w:b w:val="0"/>
      </w:rPr>
    </w:lvl>
    <w:lvl w:ilvl="1" w:tplc="BBB24F76">
      <w:start w:val="2"/>
      <w:numFmt w:val="lowerLetter"/>
      <w:lvlText w:val="(%2)"/>
      <w:lvlJc w:val="left"/>
      <w:pPr>
        <w:tabs>
          <w:tab w:val="num" w:pos="1440"/>
        </w:tabs>
        <w:ind w:left="1440" w:hanging="720"/>
      </w:pPr>
      <w:rPr>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F2D419B"/>
    <w:multiLevelType w:val="hybridMultilevel"/>
    <w:tmpl w:val="3A2026FA"/>
    <w:lvl w:ilvl="0" w:tplc="A60CB8C0">
      <w:start w:val="5"/>
      <w:numFmt w:val="decimal"/>
      <w:lvlText w:val="%1"/>
      <w:lvlJc w:val="left"/>
      <w:pPr>
        <w:tabs>
          <w:tab w:val="num" w:pos="720"/>
        </w:tabs>
        <w:ind w:left="720" w:hanging="720"/>
      </w:pPr>
    </w:lvl>
    <w:lvl w:ilvl="1" w:tplc="92D6C2CA">
      <w:start w:val="6"/>
      <w:numFmt w:val="decimal"/>
      <w:lvlText w:val="%2."/>
      <w:lvlJc w:val="left"/>
      <w:pPr>
        <w:tabs>
          <w:tab w:val="num" w:pos="1440"/>
        </w:tabs>
        <w:ind w:left="144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2276A1D"/>
    <w:multiLevelType w:val="hybridMultilevel"/>
    <w:tmpl w:val="38742CA8"/>
    <w:lvl w:ilvl="0" w:tplc="B15EDD9C">
      <w:start w:val="1"/>
      <w:numFmt w:val="lowerRoman"/>
      <w:lvlText w:val="(%1)"/>
      <w:lvlJc w:val="right"/>
      <w:pPr>
        <w:tabs>
          <w:tab w:val="num" w:pos="1080"/>
        </w:tabs>
        <w:ind w:left="1080" w:hanging="360"/>
      </w:pPr>
      <w:rPr>
        <w:rFonts w:ascii="Arial" w:eastAsia="Times New Roman" w:hAnsi="Arial" w:cs="Arial"/>
        <w:b w:val="0"/>
      </w:rPr>
    </w:lvl>
    <w:lvl w:ilvl="1" w:tplc="BBB24F76">
      <w:start w:val="2"/>
      <w:numFmt w:val="lowerLetter"/>
      <w:lvlText w:val="(%2)"/>
      <w:lvlJc w:val="left"/>
      <w:pPr>
        <w:tabs>
          <w:tab w:val="num" w:pos="1440"/>
        </w:tabs>
        <w:ind w:left="1440" w:hanging="720"/>
      </w:pPr>
      <w:rPr>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F2C5BEC"/>
    <w:multiLevelType w:val="hybridMultilevel"/>
    <w:tmpl w:val="89D428B0"/>
    <w:lvl w:ilvl="0" w:tplc="B64C2644">
      <w:start w:val="1"/>
      <w:numFmt w:val="decimal"/>
      <w:lvlText w:val="%1)"/>
      <w:lvlJc w:val="left"/>
      <w:pPr>
        <w:tabs>
          <w:tab w:val="num" w:pos="1440"/>
        </w:tabs>
        <w:ind w:left="1440" w:hanging="108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4DE76E7"/>
    <w:multiLevelType w:val="hybridMultilevel"/>
    <w:tmpl w:val="61626404"/>
    <w:lvl w:ilvl="0" w:tplc="A82AEDC0">
      <w:start w:val="1"/>
      <w:numFmt w:val="decimal"/>
      <w:lvlText w:val="%1)"/>
      <w:lvlJc w:val="left"/>
      <w:pPr>
        <w:ind w:left="27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49406BFB"/>
    <w:multiLevelType w:val="hybridMultilevel"/>
    <w:tmpl w:val="38742CA8"/>
    <w:lvl w:ilvl="0" w:tplc="B15EDD9C">
      <w:start w:val="1"/>
      <w:numFmt w:val="lowerRoman"/>
      <w:lvlText w:val="(%1)"/>
      <w:lvlJc w:val="right"/>
      <w:pPr>
        <w:tabs>
          <w:tab w:val="num" w:pos="1080"/>
        </w:tabs>
        <w:ind w:left="1080" w:hanging="360"/>
      </w:pPr>
      <w:rPr>
        <w:rFonts w:ascii="Arial" w:eastAsia="Times New Roman" w:hAnsi="Arial" w:cs="Arial"/>
        <w:b w:val="0"/>
      </w:rPr>
    </w:lvl>
    <w:lvl w:ilvl="1" w:tplc="BBB24F76">
      <w:start w:val="2"/>
      <w:numFmt w:val="lowerLetter"/>
      <w:lvlText w:val="(%2)"/>
      <w:lvlJc w:val="left"/>
      <w:pPr>
        <w:tabs>
          <w:tab w:val="num" w:pos="1440"/>
        </w:tabs>
        <w:ind w:left="1440" w:hanging="720"/>
      </w:pPr>
      <w:rPr>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DF275B5"/>
    <w:multiLevelType w:val="hybridMultilevel"/>
    <w:tmpl w:val="853CD994"/>
    <w:lvl w:ilvl="0" w:tplc="A54AAFF2">
      <w:start w:val="1"/>
      <w:numFmt w:val="decimal"/>
      <w:lvlText w:val="%1."/>
      <w:lvlJc w:val="left"/>
      <w:pPr>
        <w:tabs>
          <w:tab w:val="num" w:pos="1080"/>
        </w:tabs>
        <w:ind w:left="1080" w:hanging="360"/>
      </w:pPr>
    </w:lvl>
    <w:lvl w:ilvl="1" w:tplc="680AA1E8">
      <w:numFmt w:val="none"/>
      <w:lvlText w:val=""/>
      <w:lvlJc w:val="left"/>
      <w:pPr>
        <w:tabs>
          <w:tab w:val="num" w:pos="360"/>
        </w:tabs>
        <w:ind w:left="0" w:firstLine="0"/>
      </w:pPr>
    </w:lvl>
    <w:lvl w:ilvl="2" w:tplc="B8CAC918">
      <w:numFmt w:val="none"/>
      <w:lvlText w:val=""/>
      <w:lvlJc w:val="left"/>
      <w:pPr>
        <w:tabs>
          <w:tab w:val="num" w:pos="360"/>
        </w:tabs>
        <w:ind w:left="0" w:firstLine="0"/>
      </w:pPr>
    </w:lvl>
    <w:lvl w:ilvl="3" w:tplc="3844F604">
      <w:numFmt w:val="none"/>
      <w:lvlText w:val=""/>
      <w:lvlJc w:val="left"/>
      <w:pPr>
        <w:tabs>
          <w:tab w:val="num" w:pos="360"/>
        </w:tabs>
        <w:ind w:left="0" w:firstLine="0"/>
      </w:pPr>
    </w:lvl>
    <w:lvl w:ilvl="4" w:tplc="96F6D530">
      <w:numFmt w:val="none"/>
      <w:lvlText w:val=""/>
      <w:lvlJc w:val="left"/>
      <w:pPr>
        <w:tabs>
          <w:tab w:val="num" w:pos="360"/>
        </w:tabs>
        <w:ind w:left="0" w:firstLine="0"/>
      </w:pPr>
    </w:lvl>
    <w:lvl w:ilvl="5" w:tplc="08A61112">
      <w:numFmt w:val="none"/>
      <w:lvlText w:val=""/>
      <w:lvlJc w:val="left"/>
      <w:pPr>
        <w:tabs>
          <w:tab w:val="num" w:pos="360"/>
        </w:tabs>
        <w:ind w:left="0" w:firstLine="0"/>
      </w:pPr>
    </w:lvl>
    <w:lvl w:ilvl="6" w:tplc="2CB0B3E8">
      <w:numFmt w:val="none"/>
      <w:lvlText w:val=""/>
      <w:lvlJc w:val="left"/>
      <w:pPr>
        <w:tabs>
          <w:tab w:val="num" w:pos="360"/>
        </w:tabs>
        <w:ind w:left="0" w:firstLine="0"/>
      </w:pPr>
    </w:lvl>
    <w:lvl w:ilvl="7" w:tplc="778000BA">
      <w:numFmt w:val="none"/>
      <w:lvlText w:val=""/>
      <w:lvlJc w:val="left"/>
      <w:pPr>
        <w:tabs>
          <w:tab w:val="num" w:pos="360"/>
        </w:tabs>
        <w:ind w:left="0" w:firstLine="0"/>
      </w:pPr>
    </w:lvl>
    <w:lvl w:ilvl="8" w:tplc="274C0930">
      <w:numFmt w:val="none"/>
      <w:lvlText w:val=""/>
      <w:lvlJc w:val="left"/>
      <w:pPr>
        <w:tabs>
          <w:tab w:val="num" w:pos="360"/>
        </w:tabs>
        <w:ind w:left="0" w:firstLine="0"/>
      </w:pPr>
    </w:lvl>
  </w:abstractNum>
  <w:abstractNum w:abstractNumId="13">
    <w:nsid w:val="5F1E4960"/>
    <w:multiLevelType w:val="hybridMultilevel"/>
    <w:tmpl w:val="63B20416"/>
    <w:lvl w:ilvl="0" w:tplc="4A783E1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A57DB2"/>
    <w:multiLevelType w:val="hybridMultilevel"/>
    <w:tmpl w:val="AE64E01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AEC06E9"/>
    <w:multiLevelType w:val="hybridMultilevel"/>
    <w:tmpl w:val="38742CA8"/>
    <w:lvl w:ilvl="0" w:tplc="B15EDD9C">
      <w:start w:val="1"/>
      <w:numFmt w:val="lowerRoman"/>
      <w:lvlText w:val="(%1)"/>
      <w:lvlJc w:val="right"/>
      <w:pPr>
        <w:tabs>
          <w:tab w:val="num" w:pos="1080"/>
        </w:tabs>
        <w:ind w:left="1080" w:hanging="360"/>
      </w:pPr>
      <w:rPr>
        <w:rFonts w:ascii="Arial" w:eastAsia="Times New Roman" w:hAnsi="Arial" w:cs="Arial"/>
        <w:b w:val="0"/>
      </w:rPr>
    </w:lvl>
    <w:lvl w:ilvl="1" w:tplc="BBB24F76">
      <w:start w:val="2"/>
      <w:numFmt w:val="lowerLetter"/>
      <w:lvlText w:val="(%2)"/>
      <w:lvlJc w:val="left"/>
      <w:pPr>
        <w:tabs>
          <w:tab w:val="num" w:pos="1440"/>
        </w:tabs>
        <w:ind w:left="1440" w:hanging="720"/>
      </w:pPr>
      <w:rPr>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1"/>
  </w:num>
  <w:num w:numId="9">
    <w:abstractNumId w:val="2"/>
  </w:num>
  <w:num w:numId="10">
    <w:abstractNumId w:val="0"/>
  </w:num>
  <w:num w:numId="11">
    <w:abstractNumId w:val="4"/>
  </w:num>
  <w:num w:numId="12">
    <w:abstractNumId w:val="3"/>
  </w:num>
  <w:num w:numId="13">
    <w:abstractNumId w:val="8"/>
  </w:num>
  <w:num w:numId="14">
    <w:abstractNumId w:val="6"/>
  </w:num>
  <w:num w:numId="15">
    <w:abstractNumId w:val="15"/>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1A27"/>
    <w:rsid w:val="00005D3A"/>
    <w:rsid w:val="000964CF"/>
    <w:rsid w:val="000F164A"/>
    <w:rsid w:val="00130C7B"/>
    <w:rsid w:val="0015347E"/>
    <w:rsid w:val="0015409A"/>
    <w:rsid w:val="002533B6"/>
    <w:rsid w:val="0029688E"/>
    <w:rsid w:val="002F1096"/>
    <w:rsid w:val="00351BA8"/>
    <w:rsid w:val="00386D90"/>
    <w:rsid w:val="00420176"/>
    <w:rsid w:val="00421581"/>
    <w:rsid w:val="00426AB9"/>
    <w:rsid w:val="00432024"/>
    <w:rsid w:val="004557BC"/>
    <w:rsid w:val="004677AD"/>
    <w:rsid w:val="00486BA5"/>
    <w:rsid w:val="00496876"/>
    <w:rsid w:val="004B1E30"/>
    <w:rsid w:val="004C681F"/>
    <w:rsid w:val="004F6EEF"/>
    <w:rsid w:val="005239F8"/>
    <w:rsid w:val="005240CB"/>
    <w:rsid w:val="00543A49"/>
    <w:rsid w:val="005E3891"/>
    <w:rsid w:val="00664D49"/>
    <w:rsid w:val="006C026B"/>
    <w:rsid w:val="006C78FE"/>
    <w:rsid w:val="006E5999"/>
    <w:rsid w:val="0074177C"/>
    <w:rsid w:val="007C057A"/>
    <w:rsid w:val="007F1A27"/>
    <w:rsid w:val="0082194A"/>
    <w:rsid w:val="008350C5"/>
    <w:rsid w:val="00853D6A"/>
    <w:rsid w:val="00872B59"/>
    <w:rsid w:val="008F4BAC"/>
    <w:rsid w:val="009479B7"/>
    <w:rsid w:val="009717BE"/>
    <w:rsid w:val="00A249D2"/>
    <w:rsid w:val="00AB02F7"/>
    <w:rsid w:val="00AB355C"/>
    <w:rsid w:val="00B2381F"/>
    <w:rsid w:val="00B37CED"/>
    <w:rsid w:val="00B92D30"/>
    <w:rsid w:val="00BC1D49"/>
    <w:rsid w:val="00BF7D01"/>
    <w:rsid w:val="00C179FA"/>
    <w:rsid w:val="00C31586"/>
    <w:rsid w:val="00DC7A01"/>
    <w:rsid w:val="00DF434B"/>
    <w:rsid w:val="00E462A4"/>
    <w:rsid w:val="00E73E50"/>
    <w:rsid w:val="00F6683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27"/>
    <w:pPr>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7F1A27"/>
    <w:pPr>
      <w:keepNext/>
      <w:jc w:val="center"/>
      <w:outlineLvl w:val="0"/>
    </w:pPr>
    <w:rPr>
      <w:rFonts w:ascii="Times New Roman" w:hAnsi="Times New Roman"/>
      <w:b/>
      <w:sz w:val="28"/>
    </w:rPr>
  </w:style>
  <w:style w:type="paragraph" w:styleId="Heading2">
    <w:name w:val="heading 2"/>
    <w:basedOn w:val="Normal"/>
    <w:next w:val="Normal"/>
    <w:link w:val="Heading2Char"/>
    <w:semiHidden/>
    <w:unhideWhenUsed/>
    <w:qFormat/>
    <w:rsid w:val="007F1A27"/>
    <w:pPr>
      <w:keepNext/>
      <w:tabs>
        <w:tab w:val="left" w:pos="-1440"/>
        <w:tab w:val="left" w:pos="-720"/>
        <w:tab w:val="left" w:pos="540"/>
        <w:tab w:val="left" w:pos="1080"/>
        <w:tab w:val="left" w:pos="1620"/>
        <w:tab w:val="left" w:pos="2160"/>
        <w:tab w:val="left" w:pos="2700"/>
        <w:tab w:val="left" w:pos="3240"/>
      </w:tabs>
      <w:suppressAutoHyphens/>
      <w:jc w:val="both"/>
      <w:outlineLvl w:val="1"/>
    </w:pPr>
    <w:rPr>
      <w:rFonts w:ascii="Times New Roman" w:hAnsi="Times New Roman"/>
      <w:i/>
    </w:rPr>
  </w:style>
  <w:style w:type="paragraph" w:styleId="Heading4">
    <w:name w:val="heading 4"/>
    <w:basedOn w:val="Normal"/>
    <w:next w:val="Normal"/>
    <w:link w:val="Heading4Char"/>
    <w:unhideWhenUsed/>
    <w:qFormat/>
    <w:rsid w:val="007F1A27"/>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semiHidden/>
    <w:unhideWhenUsed/>
    <w:qFormat/>
    <w:rsid w:val="007F1A27"/>
    <w:pPr>
      <w:spacing w:before="240" w:after="60"/>
      <w:outlineLvl w:val="6"/>
    </w:pPr>
    <w:rPr>
      <w:rFonts w:ascii="Times New Roman" w:hAnsi="Times New Roman"/>
      <w:sz w:val="24"/>
      <w:szCs w:val="24"/>
    </w:rPr>
  </w:style>
  <w:style w:type="paragraph" w:styleId="Heading8">
    <w:name w:val="heading 8"/>
    <w:basedOn w:val="Normal"/>
    <w:next w:val="Normal"/>
    <w:link w:val="Heading8Char"/>
    <w:semiHidden/>
    <w:unhideWhenUsed/>
    <w:qFormat/>
    <w:rsid w:val="007F1A27"/>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A27"/>
    <w:rPr>
      <w:rFonts w:ascii="Times New Roman" w:eastAsia="Times New Roman" w:hAnsi="Times New Roman" w:cs="Times New Roman"/>
      <w:b/>
      <w:sz w:val="28"/>
      <w:szCs w:val="20"/>
    </w:rPr>
  </w:style>
  <w:style w:type="character" w:customStyle="1" w:styleId="Heading2Char">
    <w:name w:val="Heading 2 Char"/>
    <w:basedOn w:val="DefaultParagraphFont"/>
    <w:link w:val="Heading2"/>
    <w:semiHidden/>
    <w:rsid w:val="007F1A27"/>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7F1A27"/>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semiHidden/>
    <w:rsid w:val="007F1A27"/>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7F1A27"/>
    <w:rPr>
      <w:rFonts w:ascii="Times New Roman" w:eastAsia="Times New Roman" w:hAnsi="Times New Roman" w:cs="Times New Roman"/>
      <w:i/>
      <w:iCs/>
      <w:sz w:val="24"/>
      <w:szCs w:val="24"/>
    </w:rPr>
  </w:style>
  <w:style w:type="paragraph" w:styleId="BodyText3">
    <w:name w:val="Body Text 3"/>
    <w:basedOn w:val="Normal"/>
    <w:link w:val="BodyText3Char"/>
    <w:unhideWhenUsed/>
    <w:rsid w:val="007F1A27"/>
    <w:pPr>
      <w:spacing w:after="120"/>
    </w:pPr>
    <w:rPr>
      <w:sz w:val="16"/>
      <w:szCs w:val="16"/>
    </w:rPr>
  </w:style>
  <w:style w:type="character" w:customStyle="1" w:styleId="BodyText3Char">
    <w:name w:val="Body Text 3 Char"/>
    <w:basedOn w:val="DefaultParagraphFont"/>
    <w:link w:val="BodyText3"/>
    <w:rsid w:val="007F1A27"/>
    <w:rPr>
      <w:rFonts w:ascii="Courier New" w:eastAsia="Times New Roman" w:hAnsi="Courier New" w:cs="Times New Roman"/>
      <w:sz w:val="16"/>
      <w:szCs w:val="16"/>
    </w:rPr>
  </w:style>
  <w:style w:type="paragraph" w:styleId="ListParagraph">
    <w:name w:val="List Paragraph"/>
    <w:basedOn w:val="Normal"/>
    <w:uiPriority w:val="34"/>
    <w:qFormat/>
    <w:rsid w:val="007F1A27"/>
    <w:pPr>
      <w:ind w:left="720"/>
      <w:contextualSpacing/>
    </w:pPr>
    <w:rPr>
      <w:rFonts w:ascii="Calibri" w:hAnsi="Calibri" w:cs="Kalinga"/>
      <w:lang w:eastAsia="en-IN"/>
    </w:rPr>
  </w:style>
  <w:style w:type="table" w:styleId="TableGrid">
    <w:name w:val="Table Grid"/>
    <w:basedOn w:val="TableNormal"/>
    <w:uiPriority w:val="59"/>
    <w:rsid w:val="006C78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4C681F"/>
    <w:pPr>
      <w:spacing w:after="0" w:line="240" w:lineRule="auto"/>
    </w:pPr>
    <w:rPr>
      <w:rFonts w:ascii="Calibri" w:eastAsia="Times New Roman" w:hAnsi="Calibri" w:cs="Calibri"/>
    </w:rPr>
  </w:style>
  <w:style w:type="character" w:customStyle="1" w:styleId="NoSpacingChar">
    <w:name w:val="No Spacing Char"/>
    <w:basedOn w:val="DefaultParagraphFont"/>
    <w:link w:val="NoSpacing"/>
    <w:rsid w:val="004C681F"/>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64385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Niharika</dc:creator>
  <cp:lastModifiedBy>vivek</cp:lastModifiedBy>
  <cp:revision>3</cp:revision>
  <cp:lastPrinted>2015-06-06T06:05:00Z</cp:lastPrinted>
  <dcterms:created xsi:type="dcterms:W3CDTF">2015-06-19T07:49:00Z</dcterms:created>
  <dcterms:modified xsi:type="dcterms:W3CDTF">2015-06-20T05:51:00Z</dcterms:modified>
</cp:coreProperties>
</file>